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50" w:rsidRDefault="00B74F38">
      <w:pPr>
        <w:keepNext/>
        <w:keepLines/>
        <w:widowControl w:val="0"/>
        <w:numPr>
          <w:ilvl w:val="1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/>
        <w:ind w:left="0" w:hanging="2"/>
        <w:jc w:val="center"/>
        <w:rPr>
          <w:rFonts w:ascii="Trebuchet MS" w:eastAsia="Trebuchet MS" w:hAnsi="Trebuchet MS" w:cs="Trebuchet MS"/>
          <w:b/>
          <w:color w:val="4F81BD"/>
        </w:rPr>
      </w:pPr>
      <w:r>
        <w:rPr>
          <w:rFonts w:ascii="Trebuchet MS" w:eastAsia="Trebuchet MS" w:hAnsi="Trebuchet MS" w:cs="Trebuchet MS"/>
          <w:b/>
          <w:color w:val="00000A"/>
        </w:rPr>
        <w:t>SCHEDA SEDE/PROGETTO “TIME TO CARE” 2020</w:t>
      </w:r>
    </w:p>
    <w:p w:rsidR="00344150" w:rsidRDefault="00344150">
      <w:pPr>
        <w:keepNext/>
        <w:keepLines/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rebuchet MS" w:eastAsia="Trebuchet MS" w:hAnsi="Trebuchet MS" w:cs="Trebuchet MS"/>
          <w:b/>
          <w:color w:val="4F81BD"/>
        </w:rPr>
      </w:pPr>
    </w:p>
    <w:p w:rsidR="00344150" w:rsidRDefault="00344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rebuchet MS" w:eastAsia="Trebuchet MS" w:hAnsi="Trebuchet MS" w:cs="Trebuchet MS"/>
          <w:color w:val="000000"/>
        </w:rPr>
      </w:pPr>
    </w:p>
    <w:p w:rsidR="007452E2" w:rsidRDefault="007452E2" w:rsidP="007452E2">
      <w:pPr>
        <w:pStyle w:val="Default"/>
        <w:ind w:left="2" w:hanging="4"/>
        <w:jc w:val="center"/>
        <w:rPr>
          <w:color w:val="4F81BC"/>
          <w:sz w:val="40"/>
          <w:szCs w:val="40"/>
        </w:rPr>
      </w:pPr>
      <w:r>
        <w:rPr>
          <w:b/>
          <w:bCs/>
          <w:color w:val="4F81BC"/>
          <w:sz w:val="40"/>
          <w:szCs w:val="40"/>
        </w:rPr>
        <w:t>Scheda progetto</w:t>
      </w:r>
    </w:p>
    <w:p w:rsidR="007452E2" w:rsidRDefault="007452E2" w:rsidP="007452E2">
      <w:pPr>
        <w:pStyle w:val="Default"/>
        <w:ind w:left="0" w:hanging="2"/>
        <w:rPr>
          <w:b/>
          <w:bCs/>
          <w:i/>
          <w:iCs/>
          <w:sz w:val="22"/>
          <w:szCs w:val="22"/>
        </w:rPr>
      </w:pPr>
    </w:p>
    <w:p w:rsidR="007452E2" w:rsidRDefault="007452E2" w:rsidP="007452E2">
      <w:pPr>
        <w:pStyle w:val="Default"/>
        <w:ind w:left="0" w:hanging="2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A. </w:t>
      </w:r>
      <w:r>
        <w:rPr>
          <w:b/>
          <w:bCs/>
          <w:i/>
          <w:iCs/>
          <w:sz w:val="22"/>
          <w:szCs w:val="22"/>
        </w:rPr>
        <w:t xml:space="preserve">RETE ASSOCIATIVA </w:t>
      </w:r>
    </w:p>
    <w:p w:rsidR="007452E2" w:rsidRDefault="007452E2" w:rsidP="007452E2">
      <w:pPr>
        <w:widowControl w:val="0"/>
        <w:spacing w:after="0" w:line="100" w:lineRule="atLeast"/>
        <w:ind w:left="0" w:right="483" w:hanging="2"/>
      </w:pPr>
      <w:r>
        <w:rPr>
          <w:b/>
          <w:bCs/>
        </w:rPr>
        <w:t xml:space="preserve">Nome della rete associativa </w:t>
      </w:r>
      <w:r>
        <w:t>ARCI APS</w:t>
      </w:r>
    </w:p>
    <w:p w:rsidR="00344150" w:rsidRDefault="00344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right="483" w:hanging="2"/>
        <w:rPr>
          <w:rFonts w:ascii="Trebuchet MS" w:eastAsia="Trebuchet MS" w:hAnsi="Trebuchet MS" w:cs="Trebuchet MS"/>
          <w:color w:val="000000"/>
        </w:rPr>
      </w:pPr>
    </w:p>
    <w:p w:rsidR="00344150" w:rsidRDefault="00B74F3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483" w:hanging="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b/>
          <w:i/>
          <w:color w:val="000000"/>
        </w:rPr>
        <w:t xml:space="preserve">COMITATO/CIRCOLO/ASSOCIAZIONE ARCI </w:t>
      </w:r>
    </w:p>
    <w:tbl>
      <w:tblPr>
        <w:tblStyle w:val="a"/>
        <w:tblW w:w="9953" w:type="dxa"/>
        <w:tblInd w:w="100" w:type="dxa"/>
        <w:tblLayout w:type="fixed"/>
        <w:tblLook w:val="0000"/>
      </w:tblPr>
      <w:tblGrid>
        <w:gridCol w:w="3722"/>
        <w:gridCol w:w="6231"/>
      </w:tblGrid>
      <w:tr w:rsidR="00344150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B7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483" w:hanging="2"/>
              <w:rPr>
                <w:rFonts w:eastAsia="Calibri" w:cs="Calibri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>Nome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B7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483" w:hanging="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CIRCOLO ARCI KHORAKHANE’</w:t>
            </w:r>
          </w:p>
        </w:tc>
      </w:tr>
      <w:tr w:rsidR="00344150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B7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483" w:hanging="2"/>
              <w:rPr>
                <w:rFonts w:eastAsia="Calibri" w:cs="Calibri"/>
                <w:color w:val="000000"/>
              </w:rPr>
            </w:pP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</w:rPr>
              <w:t>Email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B7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superpresi@gmail.com</w:t>
            </w:r>
          </w:p>
        </w:tc>
      </w:tr>
      <w:tr w:rsidR="00344150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B7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483" w:hanging="2"/>
              <w:rPr>
                <w:rFonts w:eastAsia="Calibri" w:cs="Calibri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PEC </w:t>
            </w:r>
            <w:r>
              <w:rPr>
                <w:rFonts w:ascii="Trebuchet MS" w:eastAsia="Trebuchet MS" w:hAnsi="Trebuchet MS" w:cs="Trebuchet MS"/>
                <w:color w:val="000000"/>
              </w:rPr>
              <w:t>(se attivata)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B7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arcikhorakhane@pec.it</w:t>
            </w:r>
          </w:p>
        </w:tc>
      </w:tr>
      <w:tr w:rsidR="00344150"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B74F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right="483" w:hanging="2"/>
              <w:rPr>
                <w:rFonts w:eastAsia="Calibri" w:cs="Calibri"/>
                <w:color w:val="00000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Sito internet </w:t>
            </w:r>
            <w:r>
              <w:rPr>
                <w:rFonts w:ascii="Trebuchet MS" w:eastAsia="Trebuchet MS" w:hAnsi="Trebuchet MS" w:cs="Trebuchet MS"/>
                <w:color w:val="000000"/>
              </w:rPr>
              <w:t xml:space="preserve">(se presente) e/o </w:t>
            </w:r>
            <w:r>
              <w:rPr>
                <w:rFonts w:ascii="Trebuchet MS" w:eastAsia="Trebuchet MS" w:hAnsi="Trebuchet MS" w:cs="Trebuchet MS"/>
                <w:b/>
                <w:color w:val="000000"/>
              </w:rPr>
              <w:t xml:space="preserve">pagina </w:t>
            </w:r>
            <w:proofErr w:type="spellStart"/>
            <w:r>
              <w:rPr>
                <w:rFonts w:ascii="Trebuchet MS" w:eastAsia="Trebuchet MS" w:hAnsi="Trebuchet MS" w:cs="Trebuchet MS"/>
                <w:b/>
                <w:color w:val="000000"/>
              </w:rPr>
              <w:t>facebook</w:t>
            </w:r>
            <w:proofErr w:type="spellEnd"/>
            <w:r>
              <w:rPr>
                <w:rFonts w:ascii="Trebuchet MS" w:eastAsia="Trebuchet MS" w:hAnsi="Trebuchet MS" w:cs="Trebuchet MS"/>
                <w:color w:val="000000"/>
              </w:rPr>
              <w:t xml:space="preserve"> o simili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150" w:rsidRDefault="00B74F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eastAsia="Calibri" w:cs="Calibri"/>
                <w:color w:val="000000"/>
              </w:rPr>
            </w:pPr>
            <w:r>
              <w:rPr>
                <w:rFonts w:eastAsia="Calibri" w:cs="Calibri"/>
              </w:rPr>
              <w:t>www.f</w:t>
            </w:r>
            <w:r w:rsidR="0066152C">
              <w:rPr>
                <w:rFonts w:eastAsia="Calibri" w:cs="Calibri"/>
              </w:rPr>
              <w:t>ace</w:t>
            </w:r>
            <w:r>
              <w:rPr>
                <w:rFonts w:eastAsia="Calibri" w:cs="Calibri"/>
              </w:rPr>
              <w:t>b</w:t>
            </w:r>
            <w:r w:rsidR="0066152C">
              <w:rPr>
                <w:rFonts w:eastAsia="Calibri" w:cs="Calibri"/>
              </w:rPr>
              <w:t>ook</w:t>
            </w:r>
            <w:r>
              <w:rPr>
                <w:rFonts w:eastAsia="Calibri" w:cs="Calibri"/>
              </w:rPr>
              <w:t>.com/circoloarci.khorakhane</w:t>
            </w:r>
          </w:p>
        </w:tc>
      </w:tr>
    </w:tbl>
    <w:p w:rsidR="00344150" w:rsidRDefault="00344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right="483" w:hanging="2"/>
        <w:rPr>
          <w:rFonts w:ascii="Trebuchet MS" w:eastAsia="Trebuchet MS" w:hAnsi="Trebuchet MS" w:cs="Trebuchet MS"/>
          <w:color w:val="000000"/>
        </w:rPr>
      </w:pPr>
    </w:p>
    <w:p w:rsidR="00344150" w:rsidRDefault="0034415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right="483" w:hanging="2"/>
        <w:rPr>
          <w:rFonts w:ascii="Trebuchet MS" w:eastAsia="Trebuchet MS" w:hAnsi="Trebuchet MS" w:cs="Trebuchet MS"/>
          <w:color w:val="000000"/>
        </w:rPr>
      </w:pPr>
    </w:p>
    <w:p w:rsidR="00984B82" w:rsidRPr="00FC3A12" w:rsidRDefault="00984B82" w:rsidP="00984B82">
      <w:pPr>
        <w:pStyle w:val="Paragrafoelenco"/>
        <w:widowControl w:val="0"/>
        <w:numPr>
          <w:ilvl w:val="0"/>
          <w:numId w:val="10"/>
        </w:numPr>
        <w:spacing w:after="0" w:line="240" w:lineRule="auto"/>
        <w:ind w:leftChars="0" w:left="0" w:right="483" w:firstLineChars="0" w:hanging="2"/>
        <w:contextualSpacing/>
        <w:textDirection w:val="lrTb"/>
        <w:textAlignment w:val="auto"/>
        <w:outlineLvl w:val="9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LUOGO </w:t>
      </w:r>
      <w:proofErr w:type="spellStart"/>
      <w:r w:rsidRPr="00FC3A12">
        <w:rPr>
          <w:rFonts w:ascii="Trebuchet MS" w:eastAsia="Calibri" w:hAnsi="Trebuchet MS"/>
          <w:b/>
          <w:i/>
        </w:rPr>
        <w:t>DI</w:t>
      </w:r>
      <w:proofErr w:type="spellEnd"/>
      <w:r w:rsidRPr="00FC3A12">
        <w:rPr>
          <w:rFonts w:ascii="Trebuchet MS" w:eastAsia="Calibri" w:hAnsi="Trebuchet MS"/>
          <w:b/>
          <w:i/>
        </w:rPr>
        <w:t xml:space="preserve"> SVOLGIMENTO DEL PROGETTO</w:t>
      </w:r>
    </w:p>
    <w:p w:rsidR="00984B82" w:rsidRPr="00FC3A12" w:rsidRDefault="00984B82" w:rsidP="00984B82">
      <w:pPr>
        <w:pStyle w:val="rispostaaperta"/>
        <w:tabs>
          <w:tab w:val="left" w:pos="3780"/>
        </w:tabs>
        <w:spacing w:line="240" w:lineRule="auto"/>
        <w:ind w:left="0" w:right="-82" w:hanging="2"/>
        <w:rPr>
          <w:sz w:val="22"/>
          <w:szCs w:val="22"/>
        </w:rPr>
      </w:pPr>
      <w:r>
        <w:rPr>
          <w:sz w:val="22"/>
          <w:szCs w:val="22"/>
        </w:rPr>
        <w:t>Via Ugo Bassi, n.  62</w:t>
      </w:r>
      <w:r w:rsidRPr="00FC3A12">
        <w:rPr>
          <w:sz w:val="22"/>
          <w:szCs w:val="22"/>
        </w:rPr>
        <w:tab/>
      </w:r>
    </w:p>
    <w:p w:rsidR="00984B82" w:rsidRPr="00FC3A12" w:rsidRDefault="00984B82" w:rsidP="00984B82">
      <w:pPr>
        <w:pStyle w:val="rispostaaperta"/>
        <w:tabs>
          <w:tab w:val="left" w:pos="3780"/>
        </w:tabs>
        <w:spacing w:line="240" w:lineRule="auto"/>
        <w:ind w:left="0" w:right="-82" w:hanging="2"/>
        <w:rPr>
          <w:sz w:val="22"/>
          <w:szCs w:val="22"/>
        </w:rPr>
      </w:pPr>
      <w:r w:rsidRPr="00FC3A12">
        <w:rPr>
          <w:sz w:val="22"/>
          <w:szCs w:val="22"/>
        </w:rPr>
        <w:t xml:space="preserve">Comune </w:t>
      </w:r>
      <w:r>
        <w:rPr>
          <w:sz w:val="22"/>
          <w:szCs w:val="22"/>
        </w:rPr>
        <w:t>Grosseto</w:t>
      </w:r>
      <w:r w:rsidRPr="00FC3A12">
        <w:rPr>
          <w:sz w:val="22"/>
          <w:szCs w:val="22"/>
        </w:rPr>
        <w:t xml:space="preserve">        </w:t>
      </w:r>
    </w:p>
    <w:p w:rsidR="00984B82" w:rsidRPr="00FC3A12" w:rsidRDefault="00984B82" w:rsidP="00984B82">
      <w:pPr>
        <w:pStyle w:val="rispostaaperta"/>
        <w:tabs>
          <w:tab w:val="left" w:pos="3780"/>
        </w:tabs>
        <w:spacing w:line="240" w:lineRule="auto"/>
        <w:ind w:left="0" w:right="-82" w:hanging="2"/>
        <w:rPr>
          <w:sz w:val="22"/>
          <w:szCs w:val="22"/>
        </w:rPr>
      </w:pPr>
      <w:r w:rsidRPr="00FC3A12">
        <w:rPr>
          <w:sz w:val="22"/>
          <w:szCs w:val="22"/>
        </w:rPr>
        <w:t xml:space="preserve">PR </w:t>
      </w:r>
      <w:r>
        <w:rPr>
          <w:sz w:val="22"/>
          <w:szCs w:val="22"/>
        </w:rPr>
        <w:t>GR</w:t>
      </w:r>
      <w:r w:rsidRPr="00FC3A12">
        <w:rPr>
          <w:sz w:val="22"/>
          <w:szCs w:val="22"/>
        </w:rPr>
        <w:t xml:space="preserve">   </w:t>
      </w:r>
    </w:p>
    <w:p w:rsidR="00984B82" w:rsidRPr="00FC3A12" w:rsidRDefault="00984B82" w:rsidP="00984B82">
      <w:pPr>
        <w:widowControl w:val="0"/>
        <w:spacing w:after="0" w:line="240" w:lineRule="auto"/>
        <w:ind w:left="0" w:right="483" w:hanging="2"/>
        <w:rPr>
          <w:rFonts w:ascii="Trebuchet MS" w:eastAsia="Calibri" w:hAnsi="Trebuchet MS"/>
          <w:b/>
          <w:i/>
        </w:rPr>
      </w:pPr>
      <w:r w:rsidRPr="00FC3A12">
        <w:rPr>
          <w:rFonts w:ascii="Trebuchet MS" w:hAnsi="Trebuchet MS"/>
        </w:rPr>
        <w:t xml:space="preserve">CAP </w:t>
      </w:r>
      <w:r>
        <w:rPr>
          <w:rFonts w:ascii="Trebuchet MS" w:hAnsi="Trebuchet MS"/>
        </w:rPr>
        <w:t>58100</w:t>
      </w:r>
    </w:p>
    <w:p w:rsidR="00984B82" w:rsidRPr="00FC3A12" w:rsidRDefault="00984B82" w:rsidP="00984B82">
      <w:pPr>
        <w:widowControl w:val="0"/>
        <w:spacing w:after="0" w:line="240" w:lineRule="auto"/>
        <w:ind w:left="0" w:right="483" w:hanging="2"/>
        <w:rPr>
          <w:rFonts w:ascii="Trebuchet MS" w:eastAsia="Calibri" w:hAnsi="Trebuchet MS"/>
          <w:b/>
          <w:i/>
        </w:rPr>
      </w:pPr>
    </w:p>
    <w:p w:rsidR="00984B82" w:rsidRDefault="00984B82" w:rsidP="00984B82">
      <w:pPr>
        <w:pStyle w:val="Paragrafoelenco"/>
        <w:widowControl w:val="0"/>
        <w:numPr>
          <w:ilvl w:val="0"/>
          <w:numId w:val="10"/>
        </w:numPr>
        <w:spacing w:after="0" w:line="240" w:lineRule="auto"/>
        <w:ind w:leftChars="0" w:right="483" w:firstLineChars="0"/>
        <w:contextualSpacing/>
        <w:textDirection w:val="lrTb"/>
        <w:textAlignment w:val="auto"/>
        <w:outlineLvl w:val="9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>CARATTERISTICHE DEL PROGETTO</w:t>
      </w:r>
    </w:p>
    <w:p w:rsidR="00984B82" w:rsidRPr="00FC3A12" w:rsidRDefault="00984B82" w:rsidP="00984B82">
      <w:pPr>
        <w:widowControl w:val="0"/>
        <w:spacing w:after="0" w:line="240" w:lineRule="auto"/>
        <w:ind w:left="0" w:right="483" w:hanging="2"/>
        <w:rPr>
          <w:rFonts w:ascii="Trebuchet MS" w:eastAsia="Calibri" w:hAnsi="Trebuchet MS"/>
          <w:b/>
          <w:bCs/>
          <w:i/>
        </w:rPr>
      </w:pPr>
    </w:p>
    <w:p w:rsidR="00984B82" w:rsidRPr="00FC3A12" w:rsidRDefault="00984B82" w:rsidP="00F40204">
      <w:pPr>
        <w:pStyle w:val="Paragrafoelenco"/>
        <w:widowControl w:val="0"/>
        <w:numPr>
          <w:ilvl w:val="0"/>
          <w:numId w:val="9"/>
        </w:numPr>
        <w:tabs>
          <w:tab w:val="left" w:pos="426"/>
        </w:tabs>
        <w:spacing w:after="0" w:line="240" w:lineRule="auto"/>
        <w:ind w:leftChars="0" w:right="482" w:firstLineChars="0"/>
        <w:contextualSpacing/>
        <w:textDirection w:val="lrTb"/>
        <w:textAlignment w:val="auto"/>
        <w:outlineLvl w:val="9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Settore ed area di intervento del progetto </w:t>
      </w:r>
    </w:p>
    <w:tbl>
      <w:tblPr>
        <w:tblStyle w:val="Grigliatabella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103"/>
      </w:tblGrid>
      <w:tr w:rsidR="00984B82" w:rsidRPr="00FC3A12" w:rsidTr="00701337">
        <w:tc>
          <w:tcPr>
            <w:tcW w:w="817" w:type="dxa"/>
          </w:tcPr>
          <w:p w:rsidR="00984B82" w:rsidRPr="00FC3A12" w:rsidRDefault="00984B82" w:rsidP="00701337">
            <w:pPr>
              <w:ind w:leftChars="0" w:left="0" w:firstLineChars="0" w:firstLine="0"/>
              <w:rPr>
                <w:rFonts w:ascii="Trebuchet MS" w:eastAsia="Calibri" w:hAnsi="Trebuchet MS"/>
                <w:i/>
              </w:rPr>
            </w:pPr>
          </w:p>
        </w:tc>
        <w:tc>
          <w:tcPr>
            <w:tcW w:w="9103" w:type="dxa"/>
          </w:tcPr>
          <w:p w:rsidR="00984B82" w:rsidRPr="00911C82" w:rsidRDefault="00984B82" w:rsidP="00984B8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t xml:space="preserve">servizi di assistenza a domicilio e/o a distanza dei giovani nei confronti degli anziani </w:t>
            </w:r>
          </w:p>
          <w:p w:rsidR="00984B82" w:rsidRPr="00FC3A12" w:rsidRDefault="00984B82" w:rsidP="00984B82">
            <w:pPr>
              <w:pStyle w:val="Paragrafoelenco"/>
              <w:ind w:left="0" w:hanging="2"/>
              <w:jc w:val="both"/>
              <w:rPr>
                <w:rFonts w:ascii="Trebuchet MS" w:eastAsia="Calibri" w:hAnsi="Trebuchet MS"/>
                <w:i/>
              </w:rPr>
            </w:pPr>
          </w:p>
        </w:tc>
      </w:tr>
      <w:tr w:rsidR="00984B82" w:rsidRPr="00FC3A12" w:rsidTr="00701337">
        <w:tc>
          <w:tcPr>
            <w:tcW w:w="817" w:type="dxa"/>
          </w:tcPr>
          <w:p w:rsidR="00984B82" w:rsidRPr="00FC3A12" w:rsidRDefault="00984B82" w:rsidP="00984B82">
            <w:pPr>
              <w:ind w:left="0" w:hanging="2"/>
              <w:rPr>
                <w:rFonts w:ascii="Trebuchet MS" w:eastAsia="Calibri" w:hAnsi="Trebuchet MS"/>
                <w:i/>
              </w:rPr>
            </w:pPr>
          </w:p>
        </w:tc>
        <w:tc>
          <w:tcPr>
            <w:tcW w:w="9103" w:type="dxa"/>
          </w:tcPr>
          <w:p w:rsidR="00984B82" w:rsidRPr="00FC3A12" w:rsidRDefault="00984B82" w:rsidP="00984B8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</w:rPr>
              <w:t xml:space="preserve">attività di “welfare leggero” (quali disbrigo di piccole faccende per persone anziane o bisognose: consegna di spesa, acquisto farmaci, contatti con i medici di base, pagamento bollette, consegne a domicilio di diversi beni, libri, giornali, pasti preparati o </w:t>
            </w:r>
            <w:r>
              <w:rPr>
                <w:rFonts w:ascii="Trebuchet MS" w:hAnsi="Trebuchet MS"/>
              </w:rPr>
              <w:t>altri beni di necessità, ecc.).</w:t>
            </w:r>
          </w:p>
          <w:p w:rsidR="00984B82" w:rsidRPr="00FC3A12" w:rsidRDefault="00984B82" w:rsidP="00984B82">
            <w:pPr>
              <w:ind w:left="0" w:hanging="2"/>
              <w:rPr>
                <w:rFonts w:ascii="Trebuchet MS" w:eastAsia="Calibri" w:hAnsi="Trebuchet MS"/>
                <w:i/>
              </w:rPr>
            </w:pPr>
          </w:p>
        </w:tc>
      </w:tr>
      <w:tr w:rsidR="00984B82" w:rsidRPr="00FC3A12" w:rsidTr="00701337">
        <w:tc>
          <w:tcPr>
            <w:tcW w:w="817" w:type="dxa"/>
          </w:tcPr>
          <w:p w:rsidR="00984B82" w:rsidRPr="00FC3A12" w:rsidRDefault="00984B82" w:rsidP="00984B82">
            <w:pPr>
              <w:ind w:left="0" w:hanging="2"/>
              <w:rPr>
                <w:rFonts w:ascii="Trebuchet MS" w:eastAsia="Calibri" w:hAnsi="Trebuchet MS"/>
                <w:i/>
              </w:rPr>
            </w:pPr>
          </w:p>
        </w:tc>
        <w:tc>
          <w:tcPr>
            <w:tcW w:w="9103" w:type="dxa"/>
          </w:tcPr>
          <w:p w:rsidR="00984B82" w:rsidRPr="00FC3A12" w:rsidRDefault="00984B82" w:rsidP="00984B82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Chars="0" w:firstLineChars="0"/>
              <w:contextualSpacing/>
              <w:jc w:val="both"/>
              <w:textDirection w:val="lrTb"/>
              <w:textAlignment w:val="auto"/>
              <w:outlineLvl w:val="9"/>
              <w:rPr>
                <w:rFonts w:ascii="Trebuchet MS" w:eastAsia="Calibri" w:hAnsi="Trebuchet MS"/>
                <w:i/>
              </w:rPr>
            </w:pPr>
            <w:r w:rsidRPr="00FC3A12">
              <w:rPr>
                <w:rFonts w:ascii="Trebuchet MS" w:hAnsi="Trebuchet MS"/>
              </w:rPr>
              <w:t>assistenza da remoto, anche mediante contatti telefonici dedicati all’ascolto e al conforto di chi è solo, o servizi informativi per gli anziani, anche online.</w:t>
            </w:r>
            <w:r w:rsidRPr="00FC3A12">
              <w:rPr>
                <w:rFonts w:ascii="Trebuchet MS" w:eastAsia="Calibri" w:hAnsi="Trebuchet MS"/>
                <w:i/>
              </w:rPr>
              <w:br w:type="page"/>
            </w:r>
          </w:p>
          <w:p w:rsidR="00984B82" w:rsidRPr="00FC3A12" w:rsidRDefault="00984B82" w:rsidP="00984B82">
            <w:pPr>
              <w:ind w:left="0" w:hanging="2"/>
              <w:rPr>
                <w:rFonts w:ascii="Trebuchet MS" w:eastAsia="Calibri" w:hAnsi="Trebuchet MS"/>
                <w:i/>
              </w:rPr>
            </w:pPr>
          </w:p>
        </w:tc>
      </w:tr>
    </w:tbl>
    <w:p w:rsidR="00984B82" w:rsidRPr="00FC3A12" w:rsidRDefault="00984B82" w:rsidP="00984B82">
      <w:pPr>
        <w:spacing w:after="0" w:line="240" w:lineRule="auto"/>
        <w:ind w:left="0" w:hanging="2"/>
        <w:rPr>
          <w:rFonts w:ascii="Trebuchet MS" w:eastAsia="Calibri" w:hAnsi="Trebuchet MS"/>
          <w:i/>
        </w:rPr>
      </w:pPr>
    </w:p>
    <w:p w:rsidR="00984B82" w:rsidRPr="00FC3A12" w:rsidRDefault="00984B82" w:rsidP="00984B82">
      <w:pPr>
        <w:pStyle w:val="Paragrafoelenco"/>
        <w:widowControl w:val="0"/>
        <w:numPr>
          <w:ilvl w:val="0"/>
          <w:numId w:val="10"/>
        </w:numPr>
        <w:spacing w:after="0" w:line="240" w:lineRule="auto"/>
        <w:ind w:leftChars="0" w:right="483" w:firstLineChars="0"/>
        <w:contextualSpacing/>
        <w:textDirection w:val="lrTb"/>
        <w:textAlignment w:val="auto"/>
        <w:outlineLvl w:val="9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CONTESTO SPECIFICO DEL PROGETTO </w:t>
      </w:r>
    </w:p>
    <w:p w:rsidR="00984B82" w:rsidRPr="00FB3C34" w:rsidRDefault="00984B82" w:rsidP="00F40204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Chars="0" w:right="482" w:firstLineChars="0"/>
        <w:contextualSpacing/>
        <w:textDirection w:val="lrTb"/>
        <w:textAlignment w:val="auto"/>
        <w:outlineLvl w:val="9"/>
        <w:rPr>
          <w:rFonts w:ascii="Trebuchet MS" w:eastAsia="Calibri" w:hAnsi="Trebuchet MS"/>
          <w:i/>
        </w:rPr>
      </w:pPr>
      <w:r w:rsidRPr="00FC3A12">
        <w:rPr>
          <w:rFonts w:ascii="Trebuchet MS" w:eastAsia="Calibri" w:hAnsi="Trebuchet MS"/>
          <w:b/>
          <w:i/>
        </w:rPr>
        <w:t xml:space="preserve">Breve descrizione del contesto </w:t>
      </w:r>
      <w:r>
        <w:rPr>
          <w:rFonts w:ascii="Trebuchet MS" w:eastAsia="Calibri" w:hAnsi="Trebuchet MS"/>
          <w:b/>
          <w:i/>
        </w:rPr>
        <w:t xml:space="preserve">sociale in cui si realizza il </w:t>
      </w:r>
      <w:r w:rsidRPr="00FC3A12">
        <w:rPr>
          <w:rFonts w:ascii="Trebuchet MS" w:eastAsia="Calibri" w:hAnsi="Trebuchet MS"/>
          <w:b/>
          <w:i/>
        </w:rPr>
        <w:t xml:space="preserve">progetto  </w:t>
      </w:r>
    </w:p>
    <w:p w:rsidR="00984B82" w:rsidRDefault="00984B82" w:rsidP="00984B82">
      <w:pPr>
        <w:pStyle w:val="Paragrafoelenco1"/>
        <w:widowControl w:val="0"/>
        <w:numPr>
          <w:ilvl w:val="0"/>
          <w:numId w:val="11"/>
        </w:numPr>
        <w:tabs>
          <w:tab w:val="left" w:pos="426"/>
        </w:tabs>
        <w:spacing w:after="0" w:line="100" w:lineRule="atLeast"/>
        <w:ind w:right="-1"/>
        <w:jc w:val="both"/>
        <w:rPr>
          <w:rFonts w:ascii="Trebuchet MS" w:hAnsi="Trebuchet MS"/>
          <w:lang w:eastAsia="it-IT"/>
        </w:rPr>
      </w:pPr>
      <w:r w:rsidRPr="00884D4E">
        <w:rPr>
          <w:rFonts w:ascii="Trebuchet MS" w:hAnsi="Trebuchet MS"/>
          <w:lang w:eastAsia="it-IT"/>
        </w:rPr>
        <w:t>Il progetto intende operare nel contesto della Provincia di Grosseto</w:t>
      </w:r>
      <w:r>
        <w:rPr>
          <w:rFonts w:ascii="Trebuchet MS" w:hAnsi="Trebuchet MS"/>
          <w:lang w:eastAsia="it-IT"/>
        </w:rPr>
        <w:t xml:space="preserve"> che </w:t>
      </w:r>
      <w:r w:rsidRPr="00884D4E">
        <w:rPr>
          <w:rFonts w:ascii="Trebuchet MS" w:hAnsi="Trebuchet MS"/>
          <w:lang w:eastAsia="it-IT"/>
        </w:rPr>
        <w:t>con i suoi 28 comuni, è</w:t>
      </w:r>
      <w:r>
        <w:rPr>
          <w:rFonts w:ascii="Trebuchet MS" w:hAnsi="Trebuchet MS"/>
          <w:lang w:eastAsia="it-IT"/>
        </w:rPr>
        <w:t xml:space="preserve"> </w:t>
      </w:r>
      <w:r w:rsidRPr="00884D4E">
        <w:rPr>
          <w:rFonts w:ascii="Trebuchet MS" w:hAnsi="Trebuchet MS"/>
          <w:lang w:eastAsia="it-IT"/>
        </w:rPr>
        <w:t xml:space="preserve">la più vasta della Toscana e per numero di abitanti (220.000 </w:t>
      </w:r>
      <w:r>
        <w:rPr>
          <w:rFonts w:ascii="Trebuchet MS" w:hAnsi="Trebuchet MS"/>
          <w:lang w:eastAsia="it-IT"/>
        </w:rPr>
        <w:t>persone</w:t>
      </w:r>
      <w:r w:rsidRPr="00884D4E">
        <w:rPr>
          <w:rFonts w:ascii="Trebuchet MS" w:hAnsi="Trebuchet MS"/>
          <w:lang w:eastAsia="it-IT"/>
        </w:rPr>
        <w:t xml:space="preserve">) una delle province italiane con la più bassa densità abitativa. </w:t>
      </w:r>
      <w:r>
        <w:rPr>
          <w:rFonts w:ascii="Trebuchet MS" w:hAnsi="Trebuchet MS"/>
          <w:lang w:eastAsia="it-IT"/>
        </w:rPr>
        <w:t>Il processo di</w:t>
      </w:r>
      <w:r w:rsidRPr="00884D4E">
        <w:rPr>
          <w:rFonts w:ascii="Trebuchet MS" w:hAnsi="Trebuchet MS"/>
          <w:lang w:eastAsia="it-IT"/>
        </w:rPr>
        <w:t xml:space="preserve"> </w:t>
      </w:r>
      <w:r>
        <w:rPr>
          <w:rFonts w:ascii="Trebuchet MS" w:hAnsi="Trebuchet MS"/>
          <w:lang w:eastAsia="it-IT"/>
        </w:rPr>
        <w:t xml:space="preserve">invecchiamento è </w:t>
      </w:r>
      <w:r w:rsidRPr="00884D4E">
        <w:rPr>
          <w:rFonts w:ascii="Trebuchet MS" w:hAnsi="Trebuchet MS"/>
          <w:lang w:eastAsia="it-IT"/>
        </w:rPr>
        <w:t xml:space="preserve">particolarmente  accentuato  per  la  duplice  azione  di </w:t>
      </w:r>
      <w:r>
        <w:rPr>
          <w:rFonts w:ascii="Trebuchet MS" w:hAnsi="Trebuchet MS"/>
          <w:lang w:eastAsia="it-IT"/>
        </w:rPr>
        <w:t xml:space="preserve"> una  natalità  molto bassa e</w:t>
      </w:r>
      <w:r w:rsidRPr="00884D4E">
        <w:rPr>
          <w:rFonts w:ascii="Trebuchet MS" w:hAnsi="Trebuchet MS"/>
          <w:lang w:eastAsia="it-IT"/>
        </w:rPr>
        <w:t xml:space="preserve"> un costante prolungamento della speranza di vita alla nascita</w:t>
      </w:r>
      <w:r>
        <w:rPr>
          <w:rFonts w:ascii="Trebuchet MS" w:hAnsi="Trebuchet MS"/>
          <w:lang w:eastAsia="it-IT"/>
        </w:rPr>
        <w:t xml:space="preserve">. Gli </w:t>
      </w:r>
      <w:proofErr w:type="spellStart"/>
      <w:r>
        <w:rPr>
          <w:rFonts w:ascii="Trebuchet MS" w:hAnsi="Trebuchet MS"/>
          <w:lang w:eastAsia="it-IT"/>
        </w:rPr>
        <w:t>ultra-sessantacinquenni</w:t>
      </w:r>
      <w:proofErr w:type="spellEnd"/>
      <w:r>
        <w:rPr>
          <w:rFonts w:ascii="Trebuchet MS" w:hAnsi="Trebuchet MS"/>
          <w:lang w:eastAsia="it-IT"/>
        </w:rPr>
        <w:t xml:space="preserve"> sono 60.790, pari </w:t>
      </w:r>
      <w:r w:rsidRPr="00884D4E">
        <w:rPr>
          <w:rFonts w:ascii="Trebuchet MS" w:hAnsi="Trebuchet MS"/>
          <w:lang w:eastAsia="it-IT"/>
        </w:rPr>
        <w:t>al  27,4%  della popolazione totale.</w:t>
      </w:r>
    </w:p>
    <w:p w:rsidR="00984B82" w:rsidRPr="00884D4E" w:rsidRDefault="00984B82" w:rsidP="00984B82">
      <w:pPr>
        <w:pStyle w:val="Paragrafoelenco1"/>
        <w:widowControl w:val="0"/>
        <w:tabs>
          <w:tab w:val="left" w:pos="426"/>
        </w:tabs>
        <w:spacing w:after="0" w:line="100" w:lineRule="atLeast"/>
        <w:ind w:left="360" w:right="-1"/>
        <w:jc w:val="both"/>
        <w:rPr>
          <w:rFonts w:ascii="Trebuchet MS" w:hAnsi="Trebuchet MS"/>
          <w:lang w:eastAsia="it-IT"/>
        </w:rPr>
      </w:pPr>
    </w:p>
    <w:p w:rsidR="00984B82" w:rsidRPr="00FC3A12" w:rsidRDefault="00984B82" w:rsidP="00F40204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Chars="0" w:right="482" w:firstLineChars="0"/>
        <w:contextualSpacing/>
        <w:textDirection w:val="lrTb"/>
        <w:textAlignment w:val="auto"/>
        <w:outlineLvl w:val="9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Destinatari del progetto  </w:t>
      </w:r>
    </w:p>
    <w:p w:rsidR="00984B82" w:rsidRDefault="00984B82" w:rsidP="00984B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1" w:hanging="2"/>
        <w:contextualSpacing/>
        <w:jc w:val="both"/>
        <w:rPr>
          <w:rFonts w:eastAsia="Calibri" w:cs="Calibri"/>
          <w:color w:val="000000"/>
        </w:rPr>
      </w:pPr>
      <w:r>
        <w:rPr>
          <w:rFonts w:ascii="Trebuchet MS" w:eastAsia="Trebuchet MS" w:hAnsi="Trebuchet MS" w:cs="Trebuchet MS"/>
        </w:rPr>
        <w:t>C</w:t>
      </w:r>
      <w:r>
        <w:rPr>
          <w:rFonts w:ascii="Trebuchet MS" w:eastAsia="Trebuchet MS" w:hAnsi="Trebuchet MS" w:cs="Trebuchet MS"/>
          <w:color w:val="000000"/>
        </w:rPr>
        <w:t>irca 2</w:t>
      </w:r>
      <w:r>
        <w:rPr>
          <w:rFonts w:ascii="Trebuchet MS" w:eastAsia="Trebuchet MS" w:hAnsi="Trebuchet MS" w:cs="Trebuchet MS"/>
        </w:rPr>
        <w:t>5</w:t>
      </w:r>
      <w:r>
        <w:rPr>
          <w:rFonts w:ascii="Trebuchet MS" w:eastAsia="Trebuchet MS" w:hAnsi="Trebuchet MS" w:cs="Trebuchet MS"/>
          <w:color w:val="000000"/>
        </w:rPr>
        <w:t xml:space="preserve">0 cittadini </w:t>
      </w:r>
      <w:proofErr w:type="spellStart"/>
      <w:r>
        <w:rPr>
          <w:rFonts w:ascii="Trebuchet MS" w:eastAsia="Trebuchet MS" w:hAnsi="Trebuchet MS" w:cs="Trebuchet MS"/>
          <w:color w:val="000000"/>
        </w:rPr>
        <w:t>over</w:t>
      </w:r>
      <w:proofErr w:type="spellEnd"/>
      <w:r>
        <w:rPr>
          <w:rFonts w:ascii="Trebuchet MS" w:eastAsia="Trebuchet MS" w:hAnsi="Trebuchet MS" w:cs="Trebuchet MS"/>
          <w:color w:val="000000"/>
        </w:rPr>
        <w:t xml:space="preserve"> 65 destinatari dei servizi di sportello</w:t>
      </w:r>
      <w:r>
        <w:rPr>
          <w:rFonts w:ascii="Trebuchet MS" w:eastAsia="Trebuchet MS" w:hAnsi="Trebuchet MS" w:cs="Trebuchet MS"/>
        </w:rPr>
        <w:br/>
      </w:r>
      <w:r>
        <w:rPr>
          <w:rFonts w:ascii="Trebuchet MS" w:eastAsia="Trebuchet MS" w:hAnsi="Trebuchet MS" w:cs="Trebuchet MS"/>
          <w:color w:val="000000"/>
        </w:rPr>
        <w:t>la cittadinanza tutta, destinataria delle attività degli sportelli di cittadinanza.</w:t>
      </w:r>
    </w:p>
    <w:p w:rsidR="00984B82" w:rsidRPr="00FC3A12" w:rsidRDefault="00984B82" w:rsidP="00984B82">
      <w:pPr>
        <w:pStyle w:val="Paragrafoelenco"/>
        <w:widowControl w:val="0"/>
        <w:tabs>
          <w:tab w:val="left" w:pos="851"/>
        </w:tabs>
        <w:spacing w:after="0" w:line="240" w:lineRule="auto"/>
        <w:ind w:left="0" w:right="482" w:hanging="2"/>
        <w:jc w:val="both"/>
        <w:rPr>
          <w:rFonts w:ascii="Trebuchet MS" w:hAnsi="Trebuchet MS"/>
        </w:rPr>
      </w:pPr>
    </w:p>
    <w:p w:rsidR="00984B82" w:rsidRPr="00FC3A12" w:rsidRDefault="00984B82" w:rsidP="00F40204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Chars="0" w:right="482" w:firstLineChars="0"/>
        <w:contextualSpacing/>
        <w:textDirection w:val="lrTb"/>
        <w:textAlignment w:val="auto"/>
        <w:outlineLvl w:val="9"/>
        <w:rPr>
          <w:rFonts w:ascii="Trebuchet MS" w:eastAsia="Calibri" w:hAnsi="Trebuchet MS"/>
          <w:b/>
          <w:i/>
        </w:rPr>
      </w:pPr>
      <w:r>
        <w:rPr>
          <w:rFonts w:ascii="Trebuchet MS" w:eastAsia="Calibri" w:hAnsi="Trebuchet MS"/>
          <w:b/>
          <w:i/>
        </w:rPr>
        <w:t>Descrizione delle a</w:t>
      </w:r>
      <w:r w:rsidRPr="00FC3A12">
        <w:rPr>
          <w:rFonts w:ascii="Trebuchet MS" w:eastAsia="Calibri" w:hAnsi="Trebuchet MS"/>
          <w:b/>
          <w:i/>
        </w:rPr>
        <w:t xml:space="preserve">ttività </w:t>
      </w:r>
    </w:p>
    <w:p w:rsidR="00984B82" w:rsidRDefault="00984B82" w:rsidP="00984B82">
      <w:pPr>
        <w:pStyle w:val="Paragrafoelenco"/>
        <w:widowControl w:val="0"/>
        <w:tabs>
          <w:tab w:val="left" w:pos="851"/>
        </w:tabs>
        <w:spacing w:after="0" w:line="240" w:lineRule="auto"/>
        <w:ind w:left="0" w:right="482" w:hanging="2"/>
        <w:jc w:val="both"/>
        <w:rPr>
          <w:rFonts w:ascii="Trebuchet MS" w:hAnsi="Trebuchet MS"/>
        </w:rPr>
      </w:pPr>
    </w:p>
    <w:p w:rsidR="00984B82" w:rsidRPr="00811772" w:rsidRDefault="00984B82" w:rsidP="00984B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hanging="2"/>
        <w:contextualSpacing/>
        <w:jc w:val="both"/>
        <w:rPr>
          <w:rFonts w:ascii="Trebuchet MS" w:eastAsia="Calibri" w:hAnsi="Trebuchet MS"/>
        </w:rPr>
      </w:pPr>
      <w:r>
        <w:rPr>
          <w:rFonts w:ascii="Trebuchet MS" w:eastAsia="Calibri" w:hAnsi="Trebuchet MS"/>
        </w:rPr>
        <w:t>Il p</w:t>
      </w:r>
      <w:r w:rsidRPr="00811772">
        <w:rPr>
          <w:rFonts w:ascii="Trebuchet MS" w:eastAsia="Calibri" w:hAnsi="Trebuchet MS"/>
        </w:rPr>
        <w:t xml:space="preserve">rogetto mira ad arricchire le attività di Portineria Sociale di Quartiere svolte dal Circolo </w:t>
      </w:r>
      <w:bookmarkStart w:id="0" w:name="_GoBack"/>
      <w:r w:rsidRPr="00811772">
        <w:rPr>
          <w:rFonts w:ascii="Trebuchet MS" w:eastAsia="Calibri" w:hAnsi="Trebuchet MS"/>
        </w:rPr>
        <w:t xml:space="preserve">Arci </w:t>
      </w:r>
      <w:proofErr w:type="spellStart"/>
      <w:r w:rsidRPr="00811772">
        <w:rPr>
          <w:rFonts w:ascii="Trebuchet MS" w:eastAsia="Calibri" w:hAnsi="Trebuchet MS"/>
        </w:rPr>
        <w:t>Khorakhanè</w:t>
      </w:r>
      <w:proofErr w:type="spellEnd"/>
      <w:r w:rsidRPr="00811772">
        <w:rPr>
          <w:rFonts w:ascii="Trebuchet MS" w:eastAsia="Calibri" w:hAnsi="Trebuchet MS"/>
        </w:rPr>
        <w:t>, per attivare un punto  di raccolta e consegna di generi alimentari (Emporio Sociale) a persone in stato di necessità, sia con spesa gratuita presso l’Emporio, sia con consegna a domicilio di spese per anziani e persone a ridotta mobilità; accompagnamento alla spesa; consegna ricette mediche o farmaci; distribuzione di pacchi dono alimentari; distribuzione di buoni pranzo-cena in mense popolari; creazione di occasioni di scambio intergenerazionale attraverso attività di cucina, attività manuali e di hobbistica varia anche in chiave interculturale; organizzazione di giochi sociali, circoli di lettura, laboratori artistici e teatrali; organizzazione di passeggiate cittadine e su itinerari di interesse culturale, artistico e ambientale.</w:t>
      </w:r>
    </w:p>
    <w:bookmarkEnd w:id="0"/>
    <w:p w:rsidR="00984B82" w:rsidRPr="00FC3A12" w:rsidRDefault="00984B82" w:rsidP="00984B82">
      <w:pPr>
        <w:pStyle w:val="Paragrafoelenco"/>
        <w:widowControl w:val="0"/>
        <w:tabs>
          <w:tab w:val="left" w:pos="851"/>
        </w:tabs>
        <w:spacing w:after="0" w:line="240" w:lineRule="auto"/>
        <w:ind w:left="0" w:right="482" w:hanging="2"/>
        <w:jc w:val="both"/>
        <w:rPr>
          <w:rFonts w:ascii="Trebuchet MS" w:hAnsi="Trebuchet MS"/>
        </w:rPr>
      </w:pPr>
    </w:p>
    <w:p w:rsidR="00984B82" w:rsidRPr="00FB3C34" w:rsidRDefault="00984B82" w:rsidP="00F40204">
      <w:pPr>
        <w:pStyle w:val="Paragrafoelenco"/>
        <w:widowControl w:val="0"/>
        <w:numPr>
          <w:ilvl w:val="0"/>
          <w:numId w:val="11"/>
        </w:numPr>
        <w:tabs>
          <w:tab w:val="left" w:pos="426"/>
        </w:tabs>
        <w:spacing w:after="0" w:line="240" w:lineRule="auto"/>
        <w:ind w:leftChars="0" w:right="482" w:firstLineChars="0"/>
        <w:contextualSpacing/>
        <w:textDirection w:val="lrTb"/>
        <w:textAlignment w:val="auto"/>
        <w:outlineLvl w:val="9"/>
        <w:rPr>
          <w:rFonts w:ascii="Trebuchet MS" w:eastAsia="Calibri" w:hAnsi="Trebuchet MS"/>
          <w:i/>
        </w:rPr>
      </w:pPr>
      <w:r w:rsidRPr="00B80E45">
        <w:rPr>
          <w:rFonts w:ascii="Trebuchet MS" w:eastAsia="Calibri" w:hAnsi="Trebuchet MS"/>
          <w:b/>
          <w:i/>
        </w:rPr>
        <w:t xml:space="preserve">Eventuali partner </w:t>
      </w:r>
    </w:p>
    <w:p w:rsidR="00984B82" w:rsidRDefault="00984B82" w:rsidP="00984B8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/>
        <w:ind w:left="0" w:right="-1" w:hanging="2"/>
        <w:jc w:val="both"/>
        <w:rPr>
          <w:rFonts w:eastAsia="Calibri" w:cs="Calibri"/>
          <w:color w:val="000000"/>
          <w:highlight w:val="yellow"/>
        </w:rPr>
      </w:pPr>
      <w:r>
        <w:rPr>
          <w:rFonts w:ascii="Trebuchet MS" w:eastAsia="Calibri" w:hAnsi="Trebuchet MS"/>
          <w:i/>
        </w:rPr>
        <w:tab/>
        <w:t xml:space="preserve">Circolo Arci </w:t>
      </w:r>
      <w:proofErr w:type="spellStart"/>
      <w:r>
        <w:rPr>
          <w:rFonts w:ascii="Trebuchet MS" w:eastAsia="Calibri" w:hAnsi="Trebuchet MS"/>
          <w:i/>
        </w:rPr>
        <w:t>Khorakhanè</w:t>
      </w:r>
      <w:proofErr w:type="spellEnd"/>
      <w:r>
        <w:rPr>
          <w:rFonts w:ascii="Trebuchet MS" w:eastAsia="Calibri" w:hAnsi="Trebuchet MS"/>
          <w:i/>
        </w:rPr>
        <w:t xml:space="preserve">, Arci Grosseto, i </w:t>
      </w:r>
      <w:r>
        <w:rPr>
          <w:rFonts w:ascii="Trebuchet MS" w:eastAsia="Trebuchet MS" w:hAnsi="Trebuchet MS" w:cs="Trebuchet MS"/>
          <w:color w:val="000000"/>
        </w:rPr>
        <w:t>partner del progetto Portineria Sociale di Quartiere (</w:t>
      </w:r>
      <w:r>
        <w:rPr>
          <w:rFonts w:ascii="Trebuchet MS" w:eastAsia="Trebuchet MS" w:hAnsi="Trebuchet MS" w:cs="Trebuchet MS"/>
        </w:rPr>
        <w:t xml:space="preserve">AUSER, ASSOCIAZIONE LIBERI DAL FUMO, </w:t>
      </w:r>
      <w:proofErr w:type="spellStart"/>
      <w:r>
        <w:rPr>
          <w:rFonts w:ascii="Trebuchet MS" w:eastAsia="Trebuchet MS" w:hAnsi="Trebuchet MS" w:cs="Trebuchet MS"/>
        </w:rPr>
        <w:t>ASS</w:t>
      </w:r>
      <w:proofErr w:type="spellEnd"/>
      <w:r>
        <w:rPr>
          <w:rFonts w:ascii="Trebuchet MS" w:eastAsia="Trebuchet MS" w:hAnsi="Trebuchet MS" w:cs="Trebuchet MS"/>
        </w:rPr>
        <w:t xml:space="preserve">. PERLE ONLUS, ACAT HUDOLIN, LA MARTINELLA, COESO SDS AREA GROSSETANA, ASL-DSM); tutti gli aderenti alla RAG (15 associazioni locali), i partner che stanno elaborando il progetto Emporio Sociale (COOP USCITA </w:t>
      </w:r>
      <w:proofErr w:type="spellStart"/>
      <w:r>
        <w:rPr>
          <w:rFonts w:ascii="Trebuchet MS" w:eastAsia="Trebuchet MS" w:hAnsi="Trebuchet MS" w:cs="Trebuchet MS"/>
        </w:rPr>
        <w:t>DI</w:t>
      </w:r>
      <w:proofErr w:type="spellEnd"/>
      <w:r>
        <w:rPr>
          <w:rFonts w:ascii="Trebuchet MS" w:eastAsia="Trebuchet MS" w:hAnsi="Trebuchet MS" w:cs="Trebuchet MS"/>
        </w:rPr>
        <w:t xml:space="preserve"> SICUREZZA, LEGA COOP, CASAPA, UNICOOP TOSCANA).</w:t>
      </w:r>
    </w:p>
    <w:p w:rsidR="00984B82" w:rsidRPr="00B80E45" w:rsidRDefault="00984B82" w:rsidP="00984B82">
      <w:pPr>
        <w:pStyle w:val="Paragrafoelenco"/>
        <w:widowControl w:val="0"/>
        <w:tabs>
          <w:tab w:val="left" w:pos="851"/>
        </w:tabs>
        <w:spacing w:after="0" w:line="240" w:lineRule="auto"/>
        <w:ind w:left="0" w:right="-1" w:hanging="2"/>
        <w:jc w:val="both"/>
        <w:rPr>
          <w:rFonts w:ascii="Trebuchet MS" w:hAnsi="Trebuchet MS"/>
        </w:rPr>
      </w:pPr>
    </w:p>
    <w:p w:rsidR="00984B82" w:rsidRPr="00FC3A12" w:rsidRDefault="00984B82" w:rsidP="00984B82">
      <w:pPr>
        <w:widowControl w:val="0"/>
        <w:spacing w:after="0" w:line="240" w:lineRule="auto"/>
        <w:ind w:left="0" w:right="483" w:hanging="2"/>
        <w:rPr>
          <w:rFonts w:ascii="Trebuchet MS" w:eastAsia="Calibri" w:hAnsi="Trebuchet MS"/>
          <w:b/>
          <w:i/>
        </w:rPr>
      </w:pPr>
    </w:p>
    <w:p w:rsidR="00984B82" w:rsidRPr="00FC3A12" w:rsidRDefault="00984B82" w:rsidP="00984B82">
      <w:pPr>
        <w:widowControl w:val="0"/>
        <w:spacing w:after="0" w:line="240" w:lineRule="auto"/>
        <w:ind w:left="0" w:right="483" w:hanging="2"/>
        <w:rPr>
          <w:rFonts w:ascii="Trebuchet MS" w:eastAsia="Calibri" w:hAnsi="Trebuchet MS"/>
          <w:b/>
          <w:i/>
        </w:rPr>
      </w:pPr>
    </w:p>
    <w:p w:rsidR="00984B82" w:rsidRDefault="00984B82" w:rsidP="00984B82">
      <w:pPr>
        <w:pStyle w:val="Paragrafoelenco"/>
        <w:widowControl w:val="0"/>
        <w:numPr>
          <w:ilvl w:val="0"/>
          <w:numId w:val="10"/>
        </w:numPr>
        <w:spacing w:after="0" w:line="240" w:lineRule="auto"/>
        <w:ind w:leftChars="0" w:right="483" w:firstLineChars="0"/>
        <w:contextualSpacing/>
        <w:textDirection w:val="lrTb"/>
        <w:textAlignment w:val="auto"/>
        <w:outlineLvl w:val="9"/>
        <w:rPr>
          <w:rFonts w:ascii="Trebuchet MS" w:eastAsia="Calibri" w:hAnsi="Trebuchet MS"/>
          <w:b/>
          <w:i/>
        </w:rPr>
      </w:pPr>
      <w:r w:rsidRPr="00FC3A12">
        <w:rPr>
          <w:rFonts w:ascii="Trebuchet MS" w:eastAsia="Calibri" w:hAnsi="Trebuchet MS"/>
          <w:b/>
          <w:i/>
        </w:rPr>
        <w:t xml:space="preserve">FORMAZIONE </w:t>
      </w:r>
      <w:r>
        <w:rPr>
          <w:rFonts w:ascii="Trebuchet MS" w:eastAsia="Calibri" w:hAnsi="Trebuchet MS"/>
          <w:b/>
          <w:i/>
        </w:rPr>
        <w:t>DEI GIOVANI (attività, sicurezza, …)</w:t>
      </w:r>
    </w:p>
    <w:p w:rsidR="00984B82" w:rsidRPr="00B80E45" w:rsidRDefault="00984B82" w:rsidP="00984B82">
      <w:pPr>
        <w:pStyle w:val="Paragrafoelenco"/>
        <w:widowControl w:val="0"/>
        <w:spacing w:after="0" w:line="240" w:lineRule="auto"/>
        <w:ind w:left="0" w:right="483" w:hanging="2"/>
        <w:rPr>
          <w:rFonts w:ascii="Trebuchet MS" w:eastAsia="Calibri" w:hAnsi="Trebuchet MS"/>
          <w:b/>
          <w:i/>
        </w:rPr>
      </w:pPr>
    </w:p>
    <w:p w:rsidR="00984B82" w:rsidRPr="000D25E2" w:rsidRDefault="00984B82" w:rsidP="00984B82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Chars="0" w:right="482" w:firstLineChars="0"/>
        <w:contextualSpacing/>
        <w:jc w:val="both"/>
        <w:textDirection w:val="lrTb"/>
        <w:textAlignment w:val="auto"/>
        <w:outlineLvl w:val="9"/>
        <w:rPr>
          <w:rFonts w:ascii="Trebuchet MS" w:eastAsia="Calibri" w:hAnsi="Trebuchet MS"/>
          <w:b/>
          <w:i/>
        </w:rPr>
      </w:pPr>
      <w:r w:rsidRPr="00B80E45">
        <w:rPr>
          <w:rFonts w:ascii="Trebuchet MS" w:eastAsia="Calibri" w:hAnsi="Trebuchet MS"/>
          <w:b/>
          <w:i/>
        </w:rPr>
        <w:t>Sede di realizzazione</w:t>
      </w:r>
      <w:r>
        <w:rPr>
          <w:rFonts w:ascii="Trebuchet MS" w:eastAsia="Calibri" w:hAnsi="Trebuchet MS"/>
          <w:b/>
          <w:i/>
        </w:rPr>
        <w:t xml:space="preserve"> </w:t>
      </w:r>
      <w:r w:rsidRPr="00A3131C">
        <w:rPr>
          <w:rFonts w:ascii="Trebuchet MS" w:hAnsi="Trebuchet MS"/>
        </w:rPr>
        <w:t>La for</w:t>
      </w:r>
      <w:r>
        <w:rPr>
          <w:rFonts w:ascii="Trebuchet MS" w:hAnsi="Trebuchet MS"/>
        </w:rPr>
        <w:t xml:space="preserve">mazione sarà realizzata tramite </w:t>
      </w:r>
      <w:r w:rsidRPr="00A3131C">
        <w:rPr>
          <w:rFonts w:ascii="Trebuchet MS" w:hAnsi="Trebuchet MS"/>
        </w:rPr>
        <w:t xml:space="preserve">piattaforma </w:t>
      </w:r>
      <w:proofErr w:type="spellStart"/>
      <w:r w:rsidRPr="00A3131C">
        <w:rPr>
          <w:rFonts w:ascii="Trebuchet MS" w:hAnsi="Trebuchet MS"/>
        </w:rPr>
        <w:t>gotomeeting</w:t>
      </w:r>
      <w:proofErr w:type="spellEnd"/>
      <w:r w:rsidRPr="00A3131C">
        <w:rPr>
          <w:rFonts w:ascii="Trebuchet MS" w:hAnsi="Trebuchet MS"/>
        </w:rPr>
        <w:t xml:space="preserve">. </w:t>
      </w:r>
    </w:p>
    <w:p w:rsidR="00984B82" w:rsidRPr="00A3131C" w:rsidRDefault="00984B82" w:rsidP="00984B82">
      <w:pPr>
        <w:pStyle w:val="Paragrafoelenco"/>
        <w:widowControl w:val="0"/>
        <w:tabs>
          <w:tab w:val="left" w:pos="426"/>
        </w:tabs>
        <w:spacing w:after="0" w:line="240" w:lineRule="auto"/>
        <w:ind w:left="0" w:right="482" w:hanging="2"/>
        <w:jc w:val="both"/>
        <w:rPr>
          <w:rFonts w:ascii="Trebuchet MS" w:eastAsia="Calibri" w:hAnsi="Trebuchet MS"/>
          <w:b/>
          <w:i/>
        </w:rPr>
      </w:pPr>
    </w:p>
    <w:p w:rsidR="00984B82" w:rsidRPr="00A3131C" w:rsidRDefault="00984B82" w:rsidP="00F40204">
      <w:pPr>
        <w:pStyle w:val="Paragrafoelenco"/>
        <w:widowControl w:val="0"/>
        <w:numPr>
          <w:ilvl w:val="0"/>
          <w:numId w:val="12"/>
        </w:numPr>
        <w:tabs>
          <w:tab w:val="left" w:pos="426"/>
        </w:tabs>
        <w:spacing w:after="0" w:line="240" w:lineRule="auto"/>
        <w:ind w:leftChars="0" w:right="482" w:firstLineChars="0"/>
        <w:contextualSpacing/>
        <w:jc w:val="both"/>
        <w:textDirection w:val="lrTb"/>
        <w:textAlignment w:val="auto"/>
        <w:outlineLvl w:val="9"/>
        <w:rPr>
          <w:rFonts w:ascii="Trebuchet MS" w:eastAsia="Calibri" w:hAnsi="Trebuchet MS"/>
          <w:b/>
          <w:i/>
        </w:rPr>
      </w:pPr>
      <w:r w:rsidRPr="00A3131C">
        <w:rPr>
          <w:rFonts w:ascii="Trebuchet MS" w:eastAsia="Calibri" w:hAnsi="Trebuchet MS"/>
          <w:b/>
          <w:i/>
        </w:rPr>
        <w:t xml:space="preserve">Argomenti della formazione </w:t>
      </w:r>
    </w:p>
    <w:p w:rsidR="00984B82" w:rsidRPr="008217F6" w:rsidRDefault="00984B82" w:rsidP="00984B82">
      <w:pPr>
        <w:widowControl w:val="0"/>
        <w:tabs>
          <w:tab w:val="left" w:pos="851"/>
        </w:tabs>
        <w:spacing w:after="0" w:line="240" w:lineRule="auto"/>
        <w:ind w:left="0" w:right="482" w:hanging="2"/>
        <w:jc w:val="both"/>
        <w:rPr>
          <w:rFonts w:ascii="Trebuchet MS" w:eastAsia="Calibri" w:hAnsi="Trebuchet MS"/>
        </w:rPr>
      </w:pPr>
      <w:r w:rsidRPr="008217F6">
        <w:rPr>
          <w:rFonts w:ascii="Trebuchet MS" w:eastAsia="Calibri" w:hAnsi="Trebuchet MS"/>
        </w:rPr>
        <w:t xml:space="preserve">Sicurezza sul lavoro: corso base di sicurezza con elementi di prevenzione della diffusione del covid-19; Associazionismo e civismo: attivarsi nel contesto della promozione sociale; L’età come variabile per capire la società: approfondimento sulla struttura sociale italiana; Rapportarsi in una dinamica intergenerazionale: strumenti per rapportarsi in modo proficuo con l’utenza del progetto; Effetti psico-sociali del </w:t>
      </w:r>
      <w:proofErr w:type="spellStart"/>
      <w:r w:rsidRPr="008217F6">
        <w:rPr>
          <w:rFonts w:ascii="Trebuchet MS" w:eastAsia="Calibri" w:hAnsi="Trebuchet MS"/>
        </w:rPr>
        <w:t>covid</w:t>
      </w:r>
      <w:proofErr w:type="spellEnd"/>
      <w:r w:rsidRPr="008217F6">
        <w:rPr>
          <w:rFonts w:ascii="Trebuchet MS" w:eastAsia="Calibri" w:hAnsi="Trebuchet MS"/>
        </w:rPr>
        <w:t xml:space="preserve">: incontro di psicologia sociale; Valorizzare le proprie competenze.  </w:t>
      </w:r>
    </w:p>
    <w:p w:rsidR="00984B82" w:rsidRPr="00A3131C" w:rsidRDefault="00984B82" w:rsidP="00984B82">
      <w:pPr>
        <w:widowControl w:val="0"/>
        <w:tabs>
          <w:tab w:val="left" w:pos="851"/>
        </w:tabs>
        <w:spacing w:after="0" w:line="240" w:lineRule="auto"/>
        <w:ind w:left="0" w:right="482" w:hanging="2"/>
        <w:jc w:val="both"/>
        <w:rPr>
          <w:rFonts w:ascii="Trebuchet MS" w:hAnsi="Trebuchet MS"/>
        </w:rPr>
      </w:pPr>
    </w:p>
    <w:p w:rsidR="00344150" w:rsidRDefault="0034415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Courier New" w:eastAsia="Courier New" w:hAnsi="Courier New" w:cs="Courier New"/>
          <w:color w:val="000000"/>
          <w:sz w:val="24"/>
          <w:szCs w:val="24"/>
        </w:rPr>
      </w:pPr>
    </w:p>
    <w:sectPr w:rsidR="00344150" w:rsidSect="008510AC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072B4"/>
    <w:multiLevelType w:val="multilevel"/>
    <w:tmpl w:val="75525E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1">
    <w:nsid w:val="25211652"/>
    <w:multiLevelType w:val="multilevel"/>
    <w:tmpl w:val="EACADCB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>
    <w:nsid w:val="278308E0"/>
    <w:multiLevelType w:val="multilevel"/>
    <w:tmpl w:val="41E2ED28"/>
    <w:lvl w:ilvl="0">
      <w:start w:val="1"/>
      <w:numFmt w:val="upp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pStyle w:val="Titolo2"/>
      <w:lvlText w:val="%2."/>
      <w:lvlJc w:val="left"/>
      <w:pPr>
        <w:ind w:left="15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2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9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7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4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1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8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580" w:hanging="180"/>
      </w:pPr>
      <w:rPr>
        <w:vertAlign w:val="baseline"/>
      </w:rPr>
    </w:lvl>
  </w:abstractNum>
  <w:abstractNum w:abstractNumId="3">
    <w:nsid w:val="381364E4"/>
    <w:multiLevelType w:val="multilevel"/>
    <w:tmpl w:val="036EE01E"/>
    <w:lvl w:ilvl="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4">
    <w:nsid w:val="48EE22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4F9238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8AF7FAF"/>
    <w:multiLevelType w:val="multilevel"/>
    <w:tmpl w:val="46467B5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7">
    <w:nsid w:val="625E03D8"/>
    <w:multiLevelType w:val="multilevel"/>
    <w:tmpl w:val="63E8571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8">
    <w:nsid w:val="6ED94F18"/>
    <w:multiLevelType w:val="hybridMultilevel"/>
    <w:tmpl w:val="35C2AD5E"/>
    <w:lvl w:ilvl="0" w:tplc="04100015">
      <w:start w:val="1"/>
      <w:numFmt w:val="upp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>
    <w:nsid w:val="6FBA78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129795A"/>
    <w:multiLevelType w:val="multilevel"/>
    <w:tmpl w:val="7C7AB270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1">
    <w:nsid w:val="7EAC5DB8"/>
    <w:multiLevelType w:val="multilevel"/>
    <w:tmpl w:val="68BEA28E"/>
    <w:lvl w:ilvl="0">
      <w:start w:val="1"/>
      <w:numFmt w:val="decimal"/>
      <w:lvlText w:val="%1"/>
      <w:lvlJc w:val="left"/>
      <w:pPr>
        <w:ind w:left="460" w:hanging="360"/>
      </w:pPr>
      <w:rPr>
        <w:vertAlign w:val="baseline"/>
      </w:rPr>
    </w:lvl>
    <w:lvl w:ilvl="1">
      <w:start w:val="1"/>
      <w:numFmt w:val="decimal"/>
      <w:lvlText w:val="%2.1)"/>
      <w:lvlJc w:val="left"/>
      <w:pPr>
        <w:ind w:left="502" w:hanging="360"/>
      </w:pPr>
      <w:rPr>
        <w:b/>
        <w:sz w:val="24"/>
        <w:szCs w:val="24"/>
        <w:vertAlign w:val="baseline"/>
      </w:rPr>
    </w:lvl>
    <w:lvl w:ilvl="2">
      <w:start w:val="1"/>
      <w:numFmt w:val="lowerLetter"/>
      <w:lvlText w:val="%2.%3)"/>
      <w:lvlJc w:val="left"/>
      <w:pPr>
        <w:ind w:left="820" w:hanging="360"/>
      </w:pPr>
      <w:rPr>
        <w:sz w:val="24"/>
        <w:szCs w:val="24"/>
        <w:vertAlign w:val="baseline"/>
      </w:rPr>
    </w:lvl>
    <w:lvl w:ilvl="3">
      <w:start w:val="1"/>
      <w:numFmt w:val="decimal"/>
      <w:lvlText w:val="%2.%3.%4)"/>
      <w:lvlJc w:val="left"/>
      <w:pPr>
        <w:ind w:left="348" w:hanging="348"/>
      </w:pPr>
      <w:rPr>
        <w:b/>
        <w:i/>
        <w:strike w:val="0"/>
        <w:sz w:val="24"/>
        <w:szCs w:val="24"/>
        <w:vertAlign w:val="baseline"/>
      </w:rPr>
    </w:lvl>
    <w:lvl w:ilvl="4">
      <w:start w:val="1"/>
      <w:numFmt w:val="decimal"/>
      <w:lvlText w:val="%2.%3.%4.%5)"/>
      <w:lvlJc w:val="left"/>
      <w:pPr>
        <w:ind w:left="940" w:hanging="360"/>
      </w:pPr>
      <w:rPr>
        <w:sz w:val="24"/>
        <w:szCs w:val="24"/>
        <w:vertAlign w:val="baseline"/>
      </w:rPr>
    </w:lvl>
    <w:lvl w:ilvl="5">
      <w:start w:val="1"/>
      <w:numFmt w:val="bullet"/>
      <w:lvlText w:val="●"/>
      <w:lvlJc w:val="left"/>
      <w:pPr>
        <w:ind w:left="14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14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26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503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9"/>
  <w:proofState w:spelling="clean"/>
  <w:defaultTabStop w:val="720"/>
  <w:hyphenationZone w:val="283"/>
  <w:characterSpacingControl w:val="doNotCompress"/>
  <w:compat/>
  <w:rsids>
    <w:rsidRoot w:val="00344150"/>
    <w:rsid w:val="001D45E7"/>
    <w:rsid w:val="00344150"/>
    <w:rsid w:val="005015D0"/>
    <w:rsid w:val="0066152C"/>
    <w:rsid w:val="00701337"/>
    <w:rsid w:val="007452E2"/>
    <w:rsid w:val="008510AC"/>
    <w:rsid w:val="00984B82"/>
    <w:rsid w:val="00B74F38"/>
    <w:rsid w:val="00CB6F93"/>
    <w:rsid w:val="00F4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0AC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uiPriority w:val="9"/>
    <w:qFormat/>
    <w:rsid w:val="008510AC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Corpodeltesto"/>
    <w:uiPriority w:val="9"/>
    <w:semiHidden/>
    <w:unhideWhenUsed/>
    <w:qFormat/>
    <w:rsid w:val="008510AC"/>
    <w:pPr>
      <w:keepNext/>
      <w:keepLines/>
      <w:widowControl w:val="0"/>
      <w:numPr>
        <w:ilvl w:val="1"/>
        <w:numId w:val="1"/>
      </w:numPr>
      <w:spacing w:before="200" w:after="120" w:line="100" w:lineRule="atLeast"/>
      <w:ind w:left="-1" w:hanging="1"/>
      <w:jc w:val="both"/>
      <w:outlineLvl w:val="1"/>
    </w:pPr>
    <w:rPr>
      <w:rFonts w:ascii="Cambria" w:hAnsi="Cambria"/>
      <w:b/>
      <w:bCs/>
      <w:color w:val="000000"/>
      <w:sz w:val="26"/>
      <w:szCs w:val="26"/>
      <w:lang w:val="en-US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510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510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510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510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510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510AC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rsid w:val="008510AC"/>
    <w:rPr>
      <w:rFonts w:ascii="Cambria" w:eastAsia="Times New Roman" w:hAnsi="Cambria" w:cs="Times New Roman"/>
      <w:b/>
      <w:bCs/>
      <w:color w:val="000000"/>
      <w:w w:val="100"/>
      <w:position w:val="-1"/>
      <w:sz w:val="26"/>
      <w:szCs w:val="26"/>
      <w:effect w:val="none"/>
      <w:vertAlign w:val="baseline"/>
      <w:cs w:val="0"/>
      <w:em w:val="none"/>
      <w:lang w:val="en-US"/>
    </w:rPr>
  </w:style>
  <w:style w:type="character" w:customStyle="1" w:styleId="Corpodeltesto2Carattere">
    <w:name w:val="Corpo del testo 2 Carattere"/>
    <w:rsid w:val="008510AC"/>
    <w:rPr>
      <w:rFonts w:ascii="Courier New" w:eastAsia="Times New Roman" w:hAnsi="Courier New" w:cs="Courier New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umeropagina">
    <w:name w:val="page number"/>
    <w:rsid w:val="008510AC"/>
    <w:rPr>
      <w:w w:val="100"/>
      <w:position w:val="-1"/>
      <w:effect w:val="none"/>
      <w:vertAlign w:val="baseline"/>
      <w:cs w:val="0"/>
      <w:em w:val="none"/>
      <w:lang w:val="it-IT"/>
    </w:rPr>
  </w:style>
  <w:style w:type="character" w:customStyle="1" w:styleId="CorpotestoCarattere">
    <w:name w:val="Corpo testo Carattere"/>
    <w:rsid w:val="008510AC"/>
    <w:rPr>
      <w:rFonts w:ascii="Times New Roman" w:eastAsia="Arial Unicode MS" w:hAnsi="Times New Roman" w:cs="Arial Unicode MS"/>
      <w:color w:val="000000"/>
      <w:w w:val="100"/>
      <w:position w:val="-1"/>
      <w:sz w:val="24"/>
      <w:szCs w:val="24"/>
      <w:u w:val="none" w:color="000000"/>
      <w:effect w:val="none"/>
      <w:vertAlign w:val="baseline"/>
      <w:cs w:val="0"/>
      <w:em w:val="none"/>
    </w:rPr>
  </w:style>
  <w:style w:type="character" w:styleId="Rimandocommento">
    <w:name w:val="annotation reference"/>
    <w:rsid w:val="008510A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stocommentoCarattere">
    <w:name w:val="Testo commento Carattere"/>
    <w:rsid w:val="008510AC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SoggettocommentoCarattere">
    <w:name w:val="Soggetto commento Carattere"/>
    <w:rsid w:val="008510AC"/>
    <w:rPr>
      <w:rFonts w:ascii="Calibri" w:eastAsia="Times New Roman" w:hAnsi="Calibri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sid w:val="008510A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ListLabel1">
    <w:name w:val="ListLabel 1"/>
    <w:rsid w:val="008510AC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2">
    <w:name w:val="ListLabel 2"/>
    <w:rsid w:val="008510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3">
    <w:name w:val="ListLabel 3"/>
    <w:rsid w:val="008510AC"/>
    <w:rPr>
      <w:b/>
      <w:i/>
      <w:strike w:val="0"/>
      <w:dstrike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4">
    <w:name w:val="ListLabel 4"/>
    <w:rsid w:val="008510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5">
    <w:name w:val="ListLabel 5"/>
    <w:rsid w:val="008510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ListLabel6">
    <w:name w:val="ListLabel 6"/>
    <w:rsid w:val="008510AC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rsid w:val="008510AC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8510AC"/>
    <w:pPr>
      <w:spacing w:after="12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paragraph" w:styleId="Elenco">
    <w:name w:val="List"/>
    <w:basedOn w:val="Corpodeltesto"/>
    <w:rsid w:val="008510AC"/>
    <w:rPr>
      <w:rFonts w:cs="Lucida Sans"/>
    </w:rPr>
  </w:style>
  <w:style w:type="paragraph" w:customStyle="1" w:styleId="Didascalia1">
    <w:name w:val="Didascalia1"/>
    <w:basedOn w:val="Normale"/>
    <w:rsid w:val="008510A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8510AC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510AC"/>
    <w:pPr>
      <w:ind w:left="720" w:firstLine="0"/>
    </w:pPr>
  </w:style>
  <w:style w:type="paragraph" w:customStyle="1" w:styleId="rispostaaperta">
    <w:name w:val="risposta aperta"/>
    <w:basedOn w:val="Normale"/>
    <w:rsid w:val="008510AC"/>
    <w:pPr>
      <w:tabs>
        <w:tab w:val="right" w:leader="dot" w:pos="9645"/>
      </w:tabs>
      <w:spacing w:after="0" w:line="360" w:lineRule="auto"/>
      <w:ind w:left="360" w:right="2258" w:firstLine="0"/>
      <w:jc w:val="both"/>
    </w:pPr>
    <w:rPr>
      <w:rFonts w:ascii="Trebuchet MS" w:eastAsia="Calibri" w:hAnsi="Trebuchet MS"/>
      <w:sz w:val="20"/>
      <w:szCs w:val="24"/>
    </w:rPr>
  </w:style>
  <w:style w:type="paragraph" w:customStyle="1" w:styleId="domanda">
    <w:name w:val="domanda"/>
    <w:basedOn w:val="Normale"/>
    <w:rsid w:val="008510AC"/>
    <w:pPr>
      <w:keepNext/>
      <w:pBdr>
        <w:top w:val="single" w:sz="4" w:space="1" w:color="000000"/>
      </w:pBdr>
      <w:tabs>
        <w:tab w:val="right" w:pos="9720"/>
      </w:tabs>
      <w:spacing w:before="180" w:after="0" w:line="100" w:lineRule="atLeast"/>
      <w:jc w:val="both"/>
    </w:pPr>
    <w:rPr>
      <w:rFonts w:ascii="Trebuchet MS" w:hAnsi="Trebuchet MS"/>
      <w:szCs w:val="24"/>
    </w:rPr>
  </w:style>
  <w:style w:type="paragraph" w:styleId="Corpodeltesto2">
    <w:name w:val="Body Text 2"/>
    <w:basedOn w:val="Normale"/>
    <w:rsid w:val="008510AC"/>
    <w:pPr>
      <w:spacing w:after="0" w:line="360" w:lineRule="auto"/>
      <w:ind w:left="284" w:hanging="284"/>
      <w:jc w:val="both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8510AC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paragraph" w:styleId="Testocommento">
    <w:name w:val="annotation text"/>
    <w:basedOn w:val="Normale"/>
    <w:rsid w:val="008510AC"/>
    <w:pPr>
      <w:spacing w:line="100" w:lineRule="atLeast"/>
    </w:pPr>
    <w:rPr>
      <w:sz w:val="20"/>
      <w:szCs w:val="20"/>
    </w:rPr>
  </w:style>
  <w:style w:type="paragraph" w:styleId="Soggettocommento">
    <w:name w:val="annotation subject"/>
    <w:basedOn w:val="Testocommento"/>
    <w:rsid w:val="008510AC"/>
    <w:rPr>
      <w:b/>
      <w:bCs/>
    </w:rPr>
  </w:style>
  <w:style w:type="paragraph" w:styleId="Testofumetto">
    <w:name w:val="Balloon Text"/>
    <w:basedOn w:val="Normale"/>
    <w:qFormat/>
    <w:rsid w:val="00851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rsid w:val="008510AC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rsid w:val="008510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510A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510A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84B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984B82"/>
    <w:pPr>
      <w:suppressAutoHyphens/>
      <w:ind w:leftChars="0" w:left="72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KcJBUUNLvRtTya1w857kDz7juQ==">AMUW2mVFg9xIxkbYm800qTR4ACd2onbWNsMatMoK4TUbqtO615CE0JTtm+svltD7ALDFpkiDktYa+tTGD2lf7FTPIZL1zlXvgExj+ixjTjokEub4Wki2Or9kqS5AEOEQyhUCxv1z3vTitlsF/AC4VLrXj+xVsDglMg==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Martina Castagnini</cp:lastModifiedBy>
  <cp:revision>7</cp:revision>
  <dcterms:created xsi:type="dcterms:W3CDTF">2020-06-05T11:20:00Z</dcterms:created>
  <dcterms:modified xsi:type="dcterms:W3CDTF">2020-07-28T16:36:00Z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