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81" w:rsidRPr="00726A81" w:rsidRDefault="00726A81" w:rsidP="00726A81">
      <w:pPr>
        <w:rPr>
          <w:rFonts w:eastAsia="Times New Roman"/>
          <w:lang w:val="it-IT"/>
        </w:rPr>
      </w:pPr>
      <w:r w:rsidRPr="00726A81">
        <w:rPr>
          <w:rFonts w:eastAsia="Times New Roman"/>
          <w:lang w:val="it-IT"/>
        </w:rPr>
        <w:t>MIGRANTI. FESTIVAL SABIR, PATTO CONTRO ESTERNALIZZAZIONE CONFINI</w:t>
      </w:r>
    </w:p>
    <w:p w:rsidR="00726A81" w:rsidRPr="00726A81" w:rsidRDefault="00726A81" w:rsidP="00726A81">
      <w:pPr>
        <w:rPr>
          <w:rFonts w:eastAsia="Times New Roman"/>
          <w:lang w:val="it-IT"/>
        </w:rPr>
      </w:pPr>
    </w:p>
    <w:p w:rsidR="00726A81" w:rsidRPr="00726A81" w:rsidRDefault="00726A81" w:rsidP="00726A81">
      <w:pPr>
        <w:rPr>
          <w:rFonts w:eastAsia="Times New Roman"/>
          <w:lang w:val="it-IT"/>
        </w:rPr>
      </w:pPr>
      <w:r w:rsidRPr="00726A81">
        <w:rPr>
          <w:rFonts w:eastAsia="Times New Roman"/>
          <w:lang w:val="it-IT"/>
        </w:rPr>
        <w:t>A LECCE, ASSEMBLEA FINALE RASSEGNA LANCIA PIATTAFORMA PER DIRITTI</w:t>
      </w:r>
      <w:r w:rsidRPr="00726A81">
        <w:rPr>
          <w:rFonts w:eastAsia="Times New Roman"/>
          <w:lang w:val="it-IT"/>
        </w:rPr>
        <w:br/>
      </w:r>
      <w:r w:rsidRPr="00726A81">
        <w:rPr>
          <w:rFonts w:eastAsia="Times New Roman"/>
          <w:lang w:val="it-IT"/>
        </w:rPr>
        <w:br/>
        <w:t>(DIRE) Roma, 2 nov. - Costruire una piattaforma che riunisca le</w:t>
      </w:r>
      <w:r w:rsidRPr="00726A81">
        <w:rPr>
          <w:rFonts w:eastAsia="Times New Roman"/>
          <w:lang w:val="it-IT"/>
        </w:rPr>
        <w:br/>
        <w:t>reti e i soggetti impegnati sul piano nazionale e internazionale</w:t>
      </w:r>
      <w:r w:rsidRPr="00726A81">
        <w:rPr>
          <w:rFonts w:eastAsia="Times New Roman"/>
          <w:lang w:val="it-IT"/>
        </w:rPr>
        <w:br/>
        <w:t>a contrastare le politiche di esternalizzazione dell'Unione</w:t>
      </w:r>
      <w:r w:rsidRPr="00726A81">
        <w:rPr>
          <w:rFonts w:eastAsia="Times New Roman"/>
          <w:lang w:val="it-IT"/>
        </w:rPr>
        <w:br/>
        <w:t>Europea: questo l'obiettivo lanciato dal Festival Sabir, che si è</w:t>
      </w:r>
      <w:r w:rsidRPr="00726A81">
        <w:rPr>
          <w:rFonts w:eastAsia="Times New Roman"/>
          <w:lang w:val="it-IT"/>
        </w:rPr>
        <w:br/>
        <w:t>svolto dal 28 al 30 ottobre a Lecce, e che si è concluso con</w:t>
      </w:r>
      <w:r w:rsidRPr="00726A81">
        <w:rPr>
          <w:rFonts w:eastAsia="Times New Roman"/>
          <w:lang w:val="it-IT"/>
        </w:rPr>
        <w:br/>
        <w:t>un'assemblea finale a cui hanno preso parte tante realtà</w:t>
      </w:r>
      <w:r w:rsidRPr="00726A81">
        <w:rPr>
          <w:rFonts w:eastAsia="Times New Roman"/>
          <w:lang w:val="it-IT"/>
        </w:rPr>
        <w:br/>
        <w:t>coinvolte nell'accoglienza e nell'integrazione dei migranti.</w:t>
      </w:r>
      <w:r w:rsidRPr="00726A81">
        <w:rPr>
          <w:rFonts w:eastAsia="Times New Roman"/>
          <w:lang w:val="it-IT"/>
        </w:rPr>
        <w:br/>
        <w:t>   In una nota, i responsabili definiscono "sbagliata e tragica"</w:t>
      </w:r>
      <w:r w:rsidRPr="00726A81">
        <w:rPr>
          <w:rFonts w:eastAsia="Times New Roman"/>
          <w:lang w:val="it-IT"/>
        </w:rPr>
        <w:br/>
        <w:t>la direzione che "i governi stanno prendendo in materia di</w:t>
      </w:r>
      <w:r w:rsidRPr="00726A81">
        <w:rPr>
          <w:rFonts w:eastAsia="Times New Roman"/>
          <w:lang w:val="it-IT"/>
        </w:rPr>
        <w:br/>
        <w:t>diritto dell'immigrazione e dell'asilo", una condizione che "ci</w:t>
      </w:r>
      <w:r w:rsidRPr="00726A81">
        <w:rPr>
          <w:rFonts w:eastAsia="Times New Roman"/>
          <w:lang w:val="it-IT"/>
        </w:rPr>
        <w:br/>
        <w:t>impone di ricercare un terreno unitario, il più ampio possibile,</w:t>
      </w:r>
      <w:r w:rsidRPr="00726A81">
        <w:rPr>
          <w:rFonts w:eastAsia="Times New Roman"/>
          <w:lang w:val="it-IT"/>
        </w:rPr>
        <w:br/>
        <w:t>che possa anche trovare, per essere più efficace, una sponda</w:t>
      </w:r>
      <w:r w:rsidRPr="00726A81">
        <w:rPr>
          <w:rFonts w:eastAsia="Times New Roman"/>
          <w:lang w:val="it-IT"/>
        </w:rPr>
        <w:br/>
        <w:t>nelle istituzioni internazionali e nazionali, nonché tra le</w:t>
      </w:r>
      <w:r w:rsidRPr="00726A81">
        <w:rPr>
          <w:rFonts w:eastAsia="Times New Roman"/>
          <w:lang w:val="it-IT"/>
        </w:rPr>
        <w:br/>
        <w:t>comunità del mondo dell'immigrazione e dei rifugiati. Nel testo</w:t>
      </w:r>
      <w:r w:rsidRPr="00726A81">
        <w:rPr>
          <w:rFonts w:eastAsia="Times New Roman"/>
          <w:lang w:val="it-IT"/>
        </w:rPr>
        <w:br/>
        <w:t>si legge ancora: "Tutte le iniziative di pressione e</w:t>
      </w:r>
      <w:r w:rsidRPr="00726A81">
        <w:rPr>
          <w:rFonts w:eastAsia="Times New Roman"/>
          <w:lang w:val="it-IT"/>
        </w:rPr>
        <w:br/>
        <w:t>mobilitazione rivolte alle istituzioni europee e alle diverse</w:t>
      </w:r>
      <w:r w:rsidRPr="00726A81">
        <w:rPr>
          <w:rFonts w:eastAsia="Times New Roman"/>
          <w:lang w:val="it-IT"/>
        </w:rPr>
        <w:br/>
        <w:t>istituzioni nazionali necessitano di un terreno comune, di una</w:t>
      </w:r>
      <w:r w:rsidRPr="00726A81">
        <w:rPr>
          <w:rFonts w:eastAsia="Times New Roman"/>
          <w:lang w:val="it-IT"/>
        </w:rPr>
        <w:br/>
        <w:t>convergenza che determini concretamente una inversione di marcia</w:t>
      </w:r>
      <w:r w:rsidRPr="00726A81">
        <w:rPr>
          <w:rFonts w:eastAsia="Times New Roman"/>
          <w:lang w:val="it-IT"/>
        </w:rPr>
        <w:br/>
        <w:t>nelle scelte concrete dei governi. Non vogliamo e non possiamo</w:t>
      </w:r>
      <w:r w:rsidRPr="00726A81">
        <w:rPr>
          <w:rFonts w:eastAsia="Times New Roman"/>
          <w:lang w:val="it-IT"/>
        </w:rPr>
        <w:br/>
        <w:t>più assistere alle morti in mare, ai respingimenti lungo la rotta</w:t>
      </w:r>
      <w:r w:rsidRPr="00726A81">
        <w:rPr>
          <w:rFonts w:eastAsia="Times New Roman"/>
          <w:lang w:val="it-IT"/>
        </w:rPr>
        <w:br/>
        <w:t>balcanica e alla frontiera tra Bielorussia e Polonia, né tanto</w:t>
      </w:r>
      <w:r w:rsidRPr="00726A81">
        <w:rPr>
          <w:rFonts w:eastAsia="Times New Roman"/>
          <w:lang w:val="it-IT"/>
        </w:rPr>
        <w:br/>
        <w:t>meno alla chiusura di ogni via d'accesso al diritto d'asilo in</w:t>
      </w:r>
      <w:r w:rsidRPr="00726A81">
        <w:rPr>
          <w:rFonts w:eastAsia="Times New Roman"/>
          <w:lang w:val="it-IT"/>
        </w:rPr>
        <w:br/>
        <w:t>Europa".</w:t>
      </w:r>
      <w:r w:rsidRPr="00726A81">
        <w:rPr>
          <w:rFonts w:eastAsia="Times New Roman"/>
          <w:lang w:val="it-IT"/>
        </w:rPr>
        <w:br/>
        <w:t>   L'auspicio è che l'alternativa si fondi sull'apertura di</w:t>
      </w:r>
      <w:r w:rsidRPr="00726A81">
        <w:rPr>
          <w:rFonts w:eastAsia="Times New Roman"/>
          <w:lang w:val="it-IT"/>
        </w:rPr>
        <w:br/>
        <w:t>"canali di d'accesso legale, valorizzando ed ampliando quelli già</w:t>
      </w:r>
      <w:r w:rsidRPr="00726A81">
        <w:rPr>
          <w:rFonts w:eastAsia="Times New Roman"/>
          <w:lang w:val="it-IT"/>
        </w:rPr>
        <w:br/>
        <w:t>sperimentati, effettuando operazioni di salvataggio nel</w:t>
      </w:r>
      <w:r w:rsidRPr="00726A81">
        <w:rPr>
          <w:rFonts w:eastAsia="Times New Roman"/>
          <w:lang w:val="it-IT"/>
        </w:rPr>
        <w:br/>
        <w:t>Mediterraneo centrale ora a carico solo delle Ong, valorizzando</w:t>
      </w:r>
      <w:r w:rsidRPr="00726A81">
        <w:rPr>
          <w:rFonts w:eastAsia="Times New Roman"/>
          <w:lang w:val="it-IT"/>
        </w:rPr>
        <w:br/>
        <w:t>le tante forme di solidarietà alle nostre frontiere".(SEGUE)</w:t>
      </w:r>
      <w:r w:rsidRPr="00726A81">
        <w:rPr>
          <w:rFonts w:eastAsia="Times New Roman"/>
          <w:lang w:val="it-IT"/>
        </w:rPr>
        <w:br/>
        <w:t>  (Alf/Dire)</w:t>
      </w:r>
      <w:r w:rsidRPr="00726A81">
        <w:rPr>
          <w:rFonts w:eastAsia="Times New Roman"/>
          <w:lang w:val="it-IT"/>
        </w:rPr>
        <w:br/>
        <w:t>16:45 02-11-21</w:t>
      </w:r>
    </w:p>
    <w:p w:rsidR="00726A81" w:rsidRPr="00726A81" w:rsidRDefault="00726A81" w:rsidP="00726A81">
      <w:pPr>
        <w:rPr>
          <w:rFonts w:eastAsia="Times New Roman"/>
          <w:lang w:val="it-IT"/>
        </w:rPr>
      </w:pPr>
    </w:p>
    <w:p w:rsidR="00726A81" w:rsidRDefault="00726A81" w:rsidP="00726A81">
      <w:pPr>
        <w:rPr>
          <w:rFonts w:eastAsia="Times New Roman"/>
        </w:rPr>
      </w:pPr>
      <w:r w:rsidRPr="00726A81">
        <w:rPr>
          <w:rFonts w:eastAsia="Times New Roman"/>
          <w:lang w:val="it-IT"/>
        </w:rPr>
        <w:t>MIGRANTI. FESTIVAL SABIR, PATTO CONTRO ESTERNALIZZAZIONE CONFINI -2-</w:t>
      </w:r>
      <w:r w:rsidRPr="00726A81">
        <w:rPr>
          <w:rFonts w:eastAsia="Times New Roman"/>
          <w:lang w:val="it-IT"/>
        </w:rPr>
        <w:br/>
      </w:r>
      <w:r w:rsidRPr="00726A81">
        <w:rPr>
          <w:rFonts w:eastAsia="Times New Roman"/>
          <w:lang w:val="it-IT"/>
        </w:rPr>
        <w:br/>
      </w:r>
      <w:r w:rsidRPr="00726A81">
        <w:rPr>
          <w:rFonts w:eastAsia="Times New Roman"/>
          <w:lang w:val="it-IT"/>
        </w:rPr>
        <w:br/>
        <w:t>(DIRE) Roma, 2 nov. - I portavoce dell'assemblea evidenziano che</w:t>
      </w:r>
      <w:r w:rsidRPr="00726A81">
        <w:rPr>
          <w:rFonts w:eastAsia="Times New Roman"/>
          <w:lang w:val="it-IT"/>
        </w:rPr>
        <w:br/>
        <w:t>si tratta di iniziative a partire dalle quali "si può costruire</w:t>
      </w:r>
      <w:r w:rsidRPr="00726A81">
        <w:rPr>
          <w:rFonts w:eastAsia="Times New Roman"/>
          <w:lang w:val="it-IT"/>
        </w:rPr>
        <w:br/>
        <w:t>un'alleanza di società civile per un Patto europeo per i diritti</w:t>
      </w:r>
      <w:r w:rsidRPr="00726A81">
        <w:rPr>
          <w:rFonts w:eastAsia="Times New Roman"/>
          <w:lang w:val="it-IT"/>
        </w:rPr>
        <w:br/>
        <w:t>e l'accoglienza", come alternativa al "Patto Europeo su</w:t>
      </w:r>
      <w:r w:rsidRPr="00726A81">
        <w:rPr>
          <w:rFonts w:eastAsia="Times New Roman"/>
          <w:lang w:val="it-IT"/>
        </w:rPr>
        <w:br/>
        <w:t>immigrazione e asilo dell'Unione europea", definito come "il</w:t>
      </w:r>
      <w:r w:rsidRPr="00726A81">
        <w:rPr>
          <w:rFonts w:eastAsia="Times New Roman"/>
          <w:lang w:val="it-IT"/>
        </w:rPr>
        <w:br/>
        <w:t>tentativo esplicito di cancellare il diritto d'asilo e di</w:t>
      </w:r>
      <w:r w:rsidRPr="00726A81">
        <w:rPr>
          <w:rFonts w:eastAsia="Times New Roman"/>
          <w:lang w:val="it-IT"/>
        </w:rPr>
        <w:br/>
        <w:t>criminalizzare l'immigrazione". In questo quadro, "la crisi</w:t>
      </w:r>
      <w:r w:rsidRPr="00726A81">
        <w:rPr>
          <w:rFonts w:eastAsia="Times New Roman"/>
          <w:lang w:val="it-IT"/>
        </w:rPr>
        <w:br/>
        <w:t>afghana ha messo ben in evidenza quante e quali sono le</w:t>
      </w:r>
      <w:r w:rsidRPr="00726A81">
        <w:rPr>
          <w:rFonts w:eastAsia="Times New Roman"/>
          <w:lang w:val="it-IT"/>
        </w:rPr>
        <w:br/>
      </w:r>
      <w:r w:rsidRPr="00726A81">
        <w:rPr>
          <w:rFonts w:eastAsia="Times New Roman"/>
          <w:lang w:val="it-IT"/>
        </w:rPr>
        <w:lastRenderedPageBreak/>
        <w:t>contraddizioni delle politiche che in questi ultimi anni hanno</w:t>
      </w:r>
      <w:r w:rsidRPr="00726A81">
        <w:rPr>
          <w:rFonts w:eastAsia="Times New Roman"/>
          <w:lang w:val="it-IT"/>
        </w:rPr>
        <w:br/>
        <w:t>caratterizzato le scelte dei governi, in particolare di quelli</w:t>
      </w:r>
      <w:r w:rsidRPr="00726A81">
        <w:rPr>
          <w:rFonts w:eastAsia="Times New Roman"/>
          <w:lang w:val="it-IT"/>
        </w:rPr>
        <w:br/>
        <w:t>dell'Unione Europea".</w:t>
      </w:r>
      <w:r w:rsidRPr="00726A81">
        <w:rPr>
          <w:rFonts w:eastAsia="Times New Roman"/>
          <w:lang w:val="it-IT"/>
        </w:rPr>
        <w:br/>
        <w:t>   Tutti questi temi sono stati anche al centro della settima</w:t>
      </w:r>
      <w:r w:rsidRPr="00726A81">
        <w:rPr>
          <w:rFonts w:eastAsia="Times New Roman"/>
          <w:lang w:val="it-IT"/>
        </w:rPr>
        <w:br/>
        <w:t>edizione del Festival Sabir, dal titolo 'Le frontiere dei diritti</w:t>
      </w:r>
      <w:r w:rsidRPr="00726A81">
        <w:rPr>
          <w:rFonts w:eastAsia="Times New Roman"/>
          <w:lang w:val="it-IT"/>
        </w:rPr>
        <w:br/>
        <w:t>e la pandemia': oltre 500 i partecipanti, una presenza limitata</w:t>
      </w:r>
      <w:r w:rsidRPr="00726A81">
        <w:rPr>
          <w:rFonts w:eastAsia="Times New Roman"/>
          <w:lang w:val="it-IT"/>
        </w:rPr>
        <w:br/>
        <w:t>dalle misure anti-Covid, mentre oltre un migliaio di persone</w:t>
      </w:r>
      <w:r w:rsidRPr="00726A81">
        <w:rPr>
          <w:rFonts w:eastAsia="Times New Roman"/>
          <w:lang w:val="it-IT"/>
        </w:rPr>
        <w:br/>
        <w:t>hanno seguito gli eventi in streaming. Ben 130 invece i relatori</w:t>
      </w:r>
      <w:r w:rsidRPr="00726A81">
        <w:rPr>
          <w:rFonts w:eastAsia="Times New Roman"/>
          <w:lang w:val="it-IT"/>
        </w:rPr>
        <w:br/>
        <w:t>in presenza e a distanza che hanno animato 43 eventi di cui 33</w:t>
      </w:r>
      <w:r w:rsidRPr="00726A81">
        <w:rPr>
          <w:rFonts w:eastAsia="Times New Roman"/>
          <w:lang w:val="it-IT"/>
        </w:rPr>
        <w:br/>
        <w:t>convegni e 5 presentazioni di libri.</w:t>
      </w:r>
      <w:r w:rsidRPr="00726A81">
        <w:rPr>
          <w:rFonts w:eastAsia="Times New Roman"/>
          <w:lang w:val="it-IT"/>
        </w:rPr>
        <w:br/>
        <w:t>   Per la parte artistica, segnalano ancora gli organizzatori, si</w:t>
      </w:r>
      <w:r w:rsidRPr="00726A81">
        <w:rPr>
          <w:rFonts w:eastAsia="Times New Roman"/>
          <w:lang w:val="it-IT"/>
        </w:rPr>
        <w:br/>
        <w:t>sono svolti due concerti, tre spettacoli teatrali e sei mostre</w:t>
      </w:r>
      <w:r w:rsidRPr="00726A81">
        <w:rPr>
          <w:rFonts w:eastAsia="Times New Roman"/>
          <w:lang w:val="it-IT"/>
        </w:rPr>
        <w:br/>
        <w:t>fotografiche, il tutto gestito grazie alla presenza di circa un</w:t>
      </w:r>
      <w:r w:rsidRPr="00726A81">
        <w:rPr>
          <w:rFonts w:eastAsia="Times New Roman"/>
          <w:lang w:val="it-IT"/>
        </w:rPr>
        <w:br/>
        <w:t>centinaio di persone tra staff e volontari.</w:t>
      </w:r>
      <w:r w:rsidRPr="00726A81">
        <w:rPr>
          <w:rFonts w:eastAsia="Times New Roman"/>
          <w:lang w:val="it-IT"/>
        </w:rPr>
        <w:br/>
        <w:t>   Il Festival è stato promosso da Arci insieme a Caritas</w:t>
      </w:r>
      <w:r w:rsidRPr="00726A81">
        <w:rPr>
          <w:rFonts w:eastAsia="Times New Roman"/>
          <w:lang w:val="it-IT"/>
        </w:rPr>
        <w:br/>
        <w:t>Italiana, Acli, Cgil, con la collaborazione di Asgi, Carta di</w:t>
      </w:r>
      <w:r w:rsidRPr="00726A81">
        <w:rPr>
          <w:rFonts w:eastAsia="Times New Roman"/>
          <w:lang w:val="it-IT"/>
        </w:rPr>
        <w:br/>
        <w:t>Roma, A Buon Diritto, e con il patrocinio della Rai, della</w:t>
      </w:r>
      <w:r w:rsidRPr="00726A81">
        <w:rPr>
          <w:rFonts w:eastAsia="Times New Roman"/>
          <w:lang w:val="it-IT"/>
        </w:rPr>
        <w:br/>
        <w:t>Regione Puglia, della Provincia e del Comune di Lecce.</w:t>
      </w:r>
      <w:r w:rsidRPr="00726A81">
        <w:rPr>
          <w:rFonts w:eastAsia="Times New Roman"/>
          <w:lang w:val="it-IT"/>
        </w:rPr>
        <w:br/>
        <w:t xml:space="preserve">  </w:t>
      </w:r>
      <w:r>
        <w:rPr>
          <w:rFonts w:eastAsia="Times New Roman"/>
        </w:rPr>
        <w:t>(Alf/Dire)</w:t>
      </w:r>
      <w:r>
        <w:rPr>
          <w:rFonts w:eastAsia="Times New Roman"/>
        </w:rPr>
        <w:br/>
        <w:t>16:45 02-11-21</w:t>
      </w:r>
    </w:p>
    <w:p w:rsidR="00785DB5" w:rsidRDefault="00785DB5">
      <w:bookmarkStart w:id="0" w:name="_GoBack"/>
      <w:bookmarkEnd w:id="0"/>
    </w:p>
    <w:sectPr w:rsidR="00785D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81"/>
    <w:rsid w:val="00726A81"/>
    <w:rsid w:val="0078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AC7BE-7104-470A-A76B-56EDC436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6A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</dc:creator>
  <cp:keywords/>
  <dc:description/>
  <cp:lastModifiedBy>Arci</cp:lastModifiedBy>
  <cp:revision>1</cp:revision>
  <dcterms:created xsi:type="dcterms:W3CDTF">2021-11-04T16:22:00Z</dcterms:created>
  <dcterms:modified xsi:type="dcterms:W3CDTF">2021-11-04T16:23:00Z</dcterms:modified>
</cp:coreProperties>
</file>